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FB03DB" w:rsidRPr="00177E92" w:rsidRDefault="00FB03DB" w:rsidP="00FB03DB">
      <w:pPr>
        <w:tabs>
          <w:tab w:val="center" w:pos="3969"/>
          <w:tab w:val="right" w:pos="8280"/>
          <w:tab w:val="right" w:pos="9781"/>
        </w:tabs>
        <w:snapToGrid w:val="0"/>
        <w:spacing w:afterLines="0" w:after="0"/>
        <w:ind w:left="-2" w:right="-2"/>
        <w:jc w:val="both"/>
        <w:rPr>
          <w:rFonts w:ascii="Arial" w:eastAsiaTheme="minorEastAsia" w:hAnsi="Arial"/>
          <w:b/>
          <w:sz w:val="22"/>
          <w:lang w:val="en-GB" w:eastAsia="zh-CN"/>
        </w:rPr>
      </w:pPr>
      <w:bookmarkStart w:id="0" w:name="OLE_LINK8"/>
      <w:bookmarkStart w:id="1" w:name="OLE_LINK9"/>
      <w:r w:rsidRPr="00A578C0">
        <w:rPr>
          <w:rFonts w:ascii="Arial" w:eastAsia="MS Mincho" w:hAnsi="Arial"/>
          <w:b/>
          <w:sz w:val="22"/>
          <w:lang w:val="x-none"/>
        </w:rPr>
        <w:t>3GPP TSG RAN WG</w:t>
      </w:r>
      <w:r w:rsidR="00716AD9">
        <w:rPr>
          <w:rFonts w:ascii="Arial" w:eastAsiaTheme="minorEastAsia" w:hAnsi="Arial" w:hint="eastAsia"/>
          <w:b/>
          <w:sz w:val="22"/>
          <w:lang w:val="x-none" w:eastAsia="zh-CN"/>
        </w:rPr>
        <w:t>2</w:t>
      </w:r>
      <w:r w:rsidRPr="00A578C0">
        <w:rPr>
          <w:rFonts w:ascii="Arial" w:eastAsia="MS Mincho" w:hAnsi="Arial"/>
          <w:b/>
          <w:sz w:val="22"/>
          <w:lang w:val="x-none"/>
        </w:rPr>
        <w:t xml:space="preserve"> </w:t>
      </w:r>
      <w:r w:rsidRPr="00A578C0">
        <w:rPr>
          <w:rFonts w:ascii="Arial" w:eastAsia="宋体" w:hAnsi="Arial" w:cs="Arial"/>
          <w:b/>
          <w:bCs/>
          <w:sz w:val="22"/>
          <w:lang w:val="en-GB"/>
        </w:rPr>
        <w:t>#</w:t>
      </w:r>
      <w:r w:rsidR="00716AD9">
        <w:rPr>
          <w:rFonts w:ascii="Arial" w:eastAsia="宋体" w:hAnsi="Arial" w:cs="Arial" w:hint="eastAsia"/>
          <w:b/>
          <w:bCs/>
          <w:sz w:val="22"/>
          <w:lang w:val="en-GB" w:eastAsia="zh-CN"/>
        </w:rPr>
        <w:t>125bis</w:t>
      </w:r>
      <w:r>
        <w:rPr>
          <w:rFonts w:ascii="Arial" w:eastAsia="宋体" w:hAnsi="Arial" w:cs="Arial" w:hint="eastAsia"/>
          <w:b/>
          <w:bCs/>
          <w:sz w:val="22"/>
          <w:lang w:val="en-GB" w:eastAsia="zh-CN"/>
        </w:rPr>
        <w:t xml:space="preserve">                                                                          </w:t>
      </w:r>
      <w:r w:rsidR="00E5034E">
        <w:rPr>
          <w:rFonts w:ascii="Arial" w:eastAsia="宋体" w:hAnsi="Arial" w:cs="Arial" w:hint="eastAsia"/>
          <w:b/>
          <w:bCs/>
          <w:sz w:val="22"/>
          <w:lang w:val="en-GB" w:eastAsia="zh-CN"/>
        </w:rPr>
        <w:t xml:space="preserve"> </w:t>
      </w:r>
      <w:r>
        <w:rPr>
          <w:rFonts w:ascii="Arial" w:eastAsia="宋体" w:hAnsi="Arial" w:cs="Arial" w:hint="eastAsia"/>
          <w:b/>
          <w:bCs/>
          <w:sz w:val="22"/>
          <w:lang w:val="en-GB" w:eastAsia="zh-CN"/>
        </w:rPr>
        <w:t xml:space="preserve">   </w:t>
      </w:r>
      <w:r w:rsidR="00F65052" w:rsidRPr="00F65052">
        <w:rPr>
          <w:rFonts w:ascii="Arial" w:eastAsia="宋体" w:hAnsi="Arial" w:cs="Arial"/>
          <w:b/>
          <w:bCs/>
          <w:sz w:val="22"/>
          <w:lang w:val="en-GB" w:eastAsia="zh-CN"/>
        </w:rPr>
        <w:t>R2-240367</w:t>
      </w:r>
      <w:r w:rsidR="00F65052">
        <w:rPr>
          <w:rFonts w:ascii="Arial" w:eastAsia="宋体" w:hAnsi="Arial" w:cs="Arial" w:hint="eastAsia"/>
          <w:b/>
          <w:bCs/>
          <w:sz w:val="22"/>
          <w:lang w:val="en-GB" w:eastAsia="zh-CN"/>
        </w:rPr>
        <w:t>1</w:t>
      </w:r>
    </w:p>
    <w:p w:rsidR="00FB03DB" w:rsidRPr="00A578C0" w:rsidRDefault="00AB55C1" w:rsidP="00FB03DB">
      <w:pPr>
        <w:tabs>
          <w:tab w:val="center" w:pos="4536"/>
          <w:tab w:val="right" w:pos="9072"/>
        </w:tabs>
        <w:spacing w:afterLines="0" w:after="0"/>
        <w:ind w:left="-2"/>
        <w:rPr>
          <w:rFonts w:ascii="Arial" w:eastAsia="宋体" w:hAnsi="Arial" w:cs="Arial"/>
          <w:b/>
          <w:bCs/>
          <w:sz w:val="22"/>
          <w:lang w:val="x-none" w:eastAsia="zh-CN"/>
        </w:rPr>
      </w:pPr>
      <w:r w:rsidRPr="00AB55C1">
        <w:rPr>
          <w:rFonts w:ascii="Arial" w:eastAsia="宋体" w:hAnsi="Arial" w:cs="Arial"/>
          <w:b/>
          <w:bCs/>
          <w:sz w:val="22"/>
          <w:lang w:val="en-GB" w:eastAsia="zh-CN"/>
        </w:rPr>
        <w:t>Changsha, China, April 15th – 19th, 2024</w:t>
      </w:r>
    </w:p>
    <w:p w:rsidR="00A96A6E" w:rsidRPr="00FB03DB" w:rsidRDefault="00A96A6E" w:rsidP="00A96A6E">
      <w:pPr>
        <w:tabs>
          <w:tab w:val="center" w:pos="4536"/>
          <w:tab w:val="right" w:pos="9072"/>
        </w:tabs>
        <w:spacing w:afterLines="0" w:after="0"/>
        <w:ind w:left="-2"/>
        <w:jc w:val="both"/>
        <w:rPr>
          <w:rFonts w:ascii="Arial" w:eastAsia="宋体" w:hAnsi="Arial"/>
          <w:b/>
          <w:sz w:val="22"/>
          <w:lang w:val="x-none"/>
        </w:rPr>
      </w:pPr>
    </w:p>
    <w:p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r w:rsidR="00FC0909" w:rsidRPr="00FC0909">
        <w:t xml:space="preserve"> </w:t>
      </w:r>
      <w:r w:rsidR="00FC0909" w:rsidRPr="00FC0909">
        <w:rPr>
          <w:rFonts w:ascii="Arial" w:eastAsia="宋体" w:hAnsi="Arial"/>
          <w:b/>
          <w:sz w:val="22"/>
          <w:lang w:val="x-none"/>
        </w:rPr>
        <w:t>, Turkcell</w:t>
      </w:r>
      <w:bookmarkStart w:id="2" w:name="_GoBack"/>
      <w:bookmarkEnd w:id="2"/>
    </w:p>
    <w:p w:rsidR="00A96A6E" w:rsidRPr="00B65D42" w:rsidRDefault="00A96A6E" w:rsidP="00A96A6E">
      <w:pPr>
        <w:tabs>
          <w:tab w:val="left" w:pos="1800"/>
          <w:tab w:val="right" w:pos="9072"/>
        </w:tabs>
        <w:spacing w:afterLines="0" w:after="0"/>
        <w:ind w:left="1798" w:hanging="1800"/>
        <w:jc w:val="both"/>
        <w:rPr>
          <w:rFonts w:ascii="Arial" w:eastAsiaTheme="minorEastAsia" w:hAnsi="Arial" w:cs="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4B6644">
        <w:rPr>
          <w:rFonts w:ascii="Arial" w:eastAsiaTheme="minorEastAsia" w:hAnsi="Arial" w:cs="Arial" w:hint="eastAsia"/>
          <w:b/>
          <w:sz w:val="22"/>
          <w:lang w:val="x-none" w:eastAsia="zh-CN"/>
        </w:rPr>
        <w:t>Discussion</w:t>
      </w:r>
      <w:r w:rsidR="00B65D42">
        <w:rPr>
          <w:rFonts w:ascii="Arial" w:eastAsiaTheme="minorEastAsia" w:hAnsi="Arial" w:cs="Arial" w:hint="eastAsia"/>
          <w:b/>
          <w:sz w:val="22"/>
          <w:lang w:val="x-none" w:eastAsia="zh-CN"/>
        </w:rPr>
        <w:t xml:space="preserve"> on </w:t>
      </w:r>
      <w:r w:rsidR="00732273" w:rsidRPr="00732273">
        <w:rPr>
          <w:rFonts w:ascii="Arial" w:eastAsiaTheme="minorEastAsia" w:hAnsi="Arial" w:cs="Arial"/>
          <w:b/>
          <w:sz w:val="22"/>
          <w:lang w:val="x-none" w:eastAsia="zh-CN"/>
        </w:rPr>
        <w:t xml:space="preserve">Measurement </w:t>
      </w:r>
      <w:r w:rsidR="00732273">
        <w:rPr>
          <w:rFonts w:ascii="Arial" w:eastAsiaTheme="minorEastAsia" w:hAnsi="Arial" w:cs="Arial" w:hint="eastAsia"/>
          <w:b/>
          <w:sz w:val="22"/>
          <w:lang w:val="x-none" w:eastAsia="zh-CN"/>
        </w:rPr>
        <w:t>E</w:t>
      </w:r>
      <w:r w:rsidR="00732273" w:rsidRPr="00732273">
        <w:rPr>
          <w:rFonts w:ascii="Arial" w:eastAsiaTheme="minorEastAsia" w:hAnsi="Arial" w:cs="Arial"/>
          <w:b/>
          <w:sz w:val="22"/>
          <w:lang w:val="x-none" w:eastAsia="zh-CN"/>
        </w:rPr>
        <w:t>vent</w:t>
      </w:r>
      <w:r w:rsidR="004A13FB">
        <w:rPr>
          <w:rFonts w:ascii="Arial" w:eastAsiaTheme="minorEastAsia" w:hAnsi="Arial" w:cs="Arial" w:hint="eastAsia"/>
          <w:b/>
          <w:sz w:val="22"/>
          <w:lang w:val="x-none" w:eastAsia="zh-CN"/>
        </w:rPr>
        <w:t>s</w:t>
      </w:r>
      <w:r w:rsidR="00732273" w:rsidRPr="00732273">
        <w:rPr>
          <w:rFonts w:ascii="Arial" w:eastAsiaTheme="minorEastAsia" w:hAnsi="Arial" w:cs="Arial"/>
          <w:b/>
          <w:sz w:val="22"/>
          <w:lang w:val="x-none" w:eastAsia="zh-CN"/>
        </w:rPr>
        <w:t xml:space="preserve"> </w:t>
      </w:r>
      <w:r w:rsidR="00732273">
        <w:rPr>
          <w:rFonts w:ascii="Arial" w:eastAsiaTheme="minorEastAsia" w:hAnsi="Arial" w:cs="Arial" w:hint="eastAsia"/>
          <w:b/>
          <w:sz w:val="22"/>
          <w:lang w:val="x-none" w:eastAsia="zh-CN"/>
        </w:rPr>
        <w:t>P</w:t>
      </w:r>
      <w:r w:rsidR="004A13FB">
        <w:rPr>
          <w:rFonts w:ascii="Arial" w:eastAsiaTheme="minorEastAsia" w:hAnsi="Arial" w:cs="Arial"/>
          <w:b/>
          <w:sz w:val="22"/>
          <w:lang w:val="x-none" w:eastAsia="zh-CN"/>
        </w:rPr>
        <w:t>rediction</w:t>
      </w:r>
    </w:p>
    <w:p w:rsidR="00A96A6E" w:rsidRPr="00FB03DB" w:rsidRDefault="00A96A6E" w:rsidP="00A96A6E">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732273" w:rsidRPr="00732273">
        <w:rPr>
          <w:rFonts w:ascii="Arial" w:eastAsiaTheme="minorEastAsia" w:hAnsi="Arial"/>
          <w:b/>
          <w:sz w:val="22"/>
          <w:lang w:val="x-none" w:eastAsia="zh-CN"/>
        </w:rPr>
        <w:t>8.3.3</w:t>
      </w:r>
    </w:p>
    <w:p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rsidR="0086263D" w:rsidRPr="00A96A6E" w:rsidRDefault="0086263D" w:rsidP="00F357B5">
      <w:pPr>
        <w:pStyle w:val="a3"/>
        <w:pBdr>
          <w:bottom w:val="single" w:sz="6" w:space="1" w:color="auto"/>
        </w:pBdr>
        <w:tabs>
          <w:tab w:val="left" w:pos="1843"/>
        </w:tabs>
        <w:spacing w:afterLines="0" w:after="0"/>
        <w:rPr>
          <w:rFonts w:eastAsia="宋体"/>
          <w:lang w:eastAsia="zh-CN"/>
        </w:rPr>
      </w:pPr>
    </w:p>
    <w:p w:rsidR="0086263D" w:rsidRPr="00D4088E" w:rsidRDefault="0007136D" w:rsidP="00D96FB3">
      <w:pPr>
        <w:pStyle w:val="1"/>
        <w:numPr>
          <w:ilvl w:val="0"/>
          <w:numId w:val="19"/>
        </w:numPr>
        <w:ind w:left="432" w:hanging="432"/>
        <w:rPr>
          <w:lang w:eastAsia="zh-CN"/>
        </w:rPr>
      </w:pPr>
      <w:bookmarkStart w:id="3" w:name="_Ref521334010"/>
      <w:r w:rsidRPr="00D4088E">
        <w:rPr>
          <w:lang w:eastAsia="zh-CN"/>
        </w:rPr>
        <w:t>Introduction</w:t>
      </w:r>
      <w:bookmarkEnd w:id="3"/>
    </w:p>
    <w:p w:rsidR="00DF2E38" w:rsidRPr="00FD49A5" w:rsidRDefault="00F32C9C" w:rsidP="00A924AC">
      <w:pPr>
        <w:spacing w:after="120"/>
        <w:jc w:val="both"/>
        <w:rPr>
          <w:rFonts w:eastAsiaTheme="minorEastAsia"/>
          <w:lang w:eastAsia="zh-CN"/>
        </w:rPr>
      </w:pPr>
      <w:r w:rsidRPr="00D503F6">
        <w:rPr>
          <w:rFonts w:hint="eastAsia"/>
        </w:rPr>
        <w:t xml:space="preserve">In </w:t>
      </w:r>
      <w:r>
        <w:rPr>
          <w:rFonts w:hint="eastAsia"/>
        </w:rPr>
        <w:t>RAN#102</w:t>
      </w:r>
      <w:r w:rsidR="008D7372">
        <w:rPr>
          <w:rFonts w:eastAsiaTheme="minorEastAsia" w:hint="eastAsia"/>
          <w:lang w:eastAsia="zh-CN"/>
        </w:rPr>
        <w:t xml:space="preserve"> meeting</w:t>
      </w:r>
      <w:r>
        <w:rPr>
          <w:rFonts w:hint="eastAsia"/>
        </w:rPr>
        <w:t xml:space="preserve">, </w:t>
      </w:r>
      <w:r w:rsidR="000462A0" w:rsidRPr="000462A0">
        <w:t xml:space="preserve">a </w:t>
      </w:r>
      <w:r w:rsidR="000462A0">
        <w:rPr>
          <w:rFonts w:eastAsiaTheme="minorEastAsia" w:hint="eastAsia"/>
          <w:lang w:eastAsia="zh-CN"/>
        </w:rPr>
        <w:t xml:space="preserve">new </w:t>
      </w:r>
      <w:r w:rsidR="000462A0" w:rsidRPr="000462A0">
        <w:t>study item on AI/ML in RAN</w:t>
      </w:r>
      <w:r w:rsidR="007C6C00">
        <w:rPr>
          <w:rFonts w:eastAsiaTheme="minorEastAsia" w:hint="eastAsia"/>
          <w:lang w:eastAsia="zh-CN"/>
        </w:rPr>
        <w:t>2</w:t>
      </w:r>
      <w:r w:rsidR="000462A0" w:rsidRPr="000462A0">
        <w:t xml:space="preserve"> was approved</w:t>
      </w:r>
      <w:r w:rsidR="00583B43">
        <w:rPr>
          <w:rFonts w:eastAsiaTheme="minorEastAsia" w:hint="eastAsia"/>
          <w:lang w:eastAsia="zh-CN"/>
        </w:rPr>
        <w:t xml:space="preserve"> </w:t>
      </w:r>
      <w:r w:rsidR="0057527D">
        <w:rPr>
          <w:rFonts w:eastAsiaTheme="minorEastAsia" w:hint="eastAsia"/>
          <w:lang w:eastAsia="zh-CN"/>
        </w:rPr>
        <w:t>[</w:t>
      </w:r>
      <w:r w:rsidR="00223ABC">
        <w:rPr>
          <w:rFonts w:eastAsiaTheme="minorEastAsia" w:hint="eastAsia"/>
          <w:lang w:eastAsia="zh-CN"/>
        </w:rPr>
        <w:t>1</w:t>
      </w:r>
      <w:r w:rsidR="0057527D">
        <w:rPr>
          <w:rFonts w:eastAsiaTheme="minorEastAsia" w:hint="eastAsia"/>
          <w:lang w:eastAsia="zh-CN"/>
        </w:rPr>
        <w:t>]</w:t>
      </w:r>
      <w:r w:rsidR="00A85C86">
        <w:rPr>
          <w:rFonts w:eastAsiaTheme="minorEastAsia" w:hint="eastAsia"/>
          <w:lang w:eastAsia="zh-CN"/>
        </w:rPr>
        <w:t>, t</w:t>
      </w:r>
      <w:r w:rsidR="00E76C9B" w:rsidRPr="00E76C9B">
        <w:t xml:space="preserve">o facilitate the support of </w:t>
      </w:r>
      <w:r w:rsidR="000462A0">
        <w:rPr>
          <w:rFonts w:eastAsiaTheme="minorEastAsia" w:hint="eastAsia"/>
          <w:lang w:eastAsia="zh-CN"/>
        </w:rPr>
        <w:t xml:space="preserve">AI/ML </w:t>
      </w:r>
      <w:r w:rsidR="000462A0" w:rsidRPr="00AD507F">
        <w:t>for mobility in NR</w:t>
      </w:r>
      <w:r w:rsidR="00E76C9B" w:rsidRPr="00E76C9B">
        <w:t xml:space="preserve">. </w:t>
      </w:r>
    </w:p>
    <w:p w:rsidR="00DF2E38" w:rsidRDefault="00DF2E38" w:rsidP="00A924AC">
      <w:pPr>
        <w:spacing w:after="120"/>
        <w:jc w:val="both"/>
        <w:rPr>
          <w:rFonts w:eastAsiaTheme="minorEastAsia"/>
          <w:lang w:eastAsia="zh-CN"/>
        </w:rPr>
      </w:pPr>
      <w:r w:rsidRPr="00DF2E38">
        <w:rPr>
          <w:rFonts w:eastAsiaTheme="minorEastAsia"/>
          <w:lang w:eastAsia="zh-CN"/>
        </w:rPr>
        <w:t>The study will focus on mobility enhancement in RRC_CONNECTED mode over air interface by following existing mobility framework, i.e., handover decision is always made in network side. Mobility use cases focus on standalone NR PCell change.</w:t>
      </w:r>
    </w:p>
    <w:p w:rsidR="00DF2E38" w:rsidRDefault="00FD49A5" w:rsidP="00A924AC">
      <w:pPr>
        <w:spacing w:after="120"/>
        <w:jc w:val="both"/>
        <w:rPr>
          <w:rFonts w:eastAsiaTheme="minorEastAsia"/>
          <w:lang w:eastAsia="zh-CN"/>
        </w:rPr>
      </w:pPr>
      <w:r w:rsidRPr="00E76C9B">
        <w:t>The objective of the SID includes</w:t>
      </w:r>
      <w:r>
        <w:rPr>
          <w:rFonts w:eastAsiaTheme="minorEastAsia" w:hint="eastAsia"/>
          <w:lang w:eastAsia="zh-CN"/>
        </w:rPr>
        <w:t>:</w:t>
      </w:r>
    </w:p>
    <w:tbl>
      <w:tblPr>
        <w:tblStyle w:val="a4"/>
        <w:tblW w:w="0" w:type="auto"/>
        <w:tblLook w:val="04A0" w:firstRow="1" w:lastRow="0" w:firstColumn="1" w:lastColumn="0" w:noHBand="0" w:noVBand="1"/>
      </w:tblPr>
      <w:tblGrid>
        <w:gridCol w:w="9286"/>
      </w:tblGrid>
      <w:tr w:rsidR="001D6758" w:rsidRPr="003F0611" w:rsidTr="001D6758">
        <w:tc>
          <w:tcPr>
            <w:tcW w:w="9286" w:type="dxa"/>
          </w:tcPr>
          <w:p w:rsidR="001D6758" w:rsidRPr="003F0611" w:rsidRDefault="001D6758" w:rsidP="001D6758">
            <w:pPr>
              <w:widowControl w:val="0"/>
              <w:spacing w:after="120"/>
              <w:jc w:val="both"/>
              <w:rPr>
                <w:bCs/>
              </w:rPr>
            </w:pPr>
            <w:r w:rsidRPr="003F0611">
              <w:rPr>
                <w:rFonts w:eastAsia="Calibri"/>
                <w:bCs/>
              </w:rPr>
              <w:t>Study and evaluate potential benefits and gains of AI/ML aided mobility for network triggered L3-based handover, considering the following aspects:</w:t>
            </w:r>
          </w:p>
          <w:p w:rsidR="001D6758" w:rsidRPr="00547CAC" w:rsidRDefault="001D6758" w:rsidP="001D6758">
            <w:pPr>
              <w:widowControl w:val="0"/>
              <w:numPr>
                <w:ilvl w:val="0"/>
                <w:numId w:val="32"/>
              </w:numPr>
              <w:spacing w:afterLines="0" w:after="120"/>
              <w:jc w:val="both"/>
              <w:rPr>
                <w:bCs/>
              </w:rPr>
            </w:pPr>
            <w:r w:rsidRPr="00547CAC">
              <w:rPr>
                <w:rFonts w:eastAsia="Calibri"/>
                <w:bCs/>
              </w:rPr>
              <w:t xml:space="preserve">AI/ML based RRM measurement and event prediction, </w:t>
            </w:r>
          </w:p>
          <w:p w:rsidR="001D6758" w:rsidRPr="00547CAC" w:rsidRDefault="001D6758" w:rsidP="001D6758">
            <w:pPr>
              <w:widowControl w:val="0"/>
              <w:numPr>
                <w:ilvl w:val="1"/>
                <w:numId w:val="32"/>
              </w:numPr>
              <w:spacing w:afterLines="0" w:after="120"/>
              <w:jc w:val="both"/>
              <w:rPr>
                <w:rFonts w:eastAsia="等线"/>
                <w:bCs/>
              </w:rPr>
            </w:pPr>
            <w:r w:rsidRPr="00547CAC">
              <w:rPr>
                <w:rFonts w:eastAsia="Calibri"/>
                <w:bCs/>
              </w:rPr>
              <w:t>Cell-level measurement prediction including intra and inter-frequency (UE sided and NW sided model) [RAN2]</w:t>
            </w:r>
          </w:p>
          <w:p w:rsidR="001D6758" w:rsidRPr="00547CAC" w:rsidRDefault="001D6758" w:rsidP="001D6758">
            <w:pPr>
              <w:widowControl w:val="0"/>
              <w:numPr>
                <w:ilvl w:val="2"/>
                <w:numId w:val="32"/>
              </w:numPr>
              <w:spacing w:afterLines="0" w:after="120"/>
              <w:jc w:val="both"/>
              <w:rPr>
                <w:rFonts w:eastAsia="等线"/>
                <w:bCs/>
              </w:rPr>
            </w:pPr>
            <w:r w:rsidRPr="00547CAC">
              <w:rPr>
                <w:rFonts w:eastAsia="Calibri"/>
                <w:bCs/>
              </w:rPr>
              <w:t>Inter-cell Beam-level measurement prediction for L3 Mobility (UE sided and NW sided model) [RAN2]</w:t>
            </w:r>
          </w:p>
          <w:p w:rsidR="001D6758" w:rsidRPr="00547CAC" w:rsidRDefault="001D6758" w:rsidP="001D6758">
            <w:pPr>
              <w:widowControl w:val="0"/>
              <w:numPr>
                <w:ilvl w:val="1"/>
                <w:numId w:val="32"/>
              </w:numPr>
              <w:spacing w:afterLines="0" w:after="120"/>
              <w:jc w:val="both"/>
              <w:rPr>
                <w:bCs/>
              </w:rPr>
            </w:pPr>
            <w:r w:rsidRPr="00547CAC">
              <w:rPr>
                <w:rFonts w:eastAsia="Calibri"/>
                <w:bCs/>
              </w:rPr>
              <w:t>HO failure/RLF prediction (UE sided model) [RAN2]</w:t>
            </w:r>
          </w:p>
          <w:p w:rsidR="001D6758" w:rsidRPr="00FC20C6" w:rsidRDefault="001D6758" w:rsidP="001D6758">
            <w:pPr>
              <w:widowControl w:val="0"/>
              <w:numPr>
                <w:ilvl w:val="1"/>
                <w:numId w:val="32"/>
              </w:numPr>
              <w:spacing w:afterLines="0" w:after="120"/>
              <w:jc w:val="both"/>
              <w:rPr>
                <w:bCs/>
                <w:shd w:val="pct15" w:color="auto" w:fill="FFFFFF"/>
              </w:rPr>
            </w:pPr>
            <w:r w:rsidRPr="00FC20C6">
              <w:rPr>
                <w:rFonts w:eastAsia="Calibri"/>
                <w:bCs/>
                <w:shd w:val="pct15" w:color="auto" w:fill="FFFFFF"/>
              </w:rPr>
              <w:t>Measurement events prediction (UE sided model) [RAN2]</w:t>
            </w:r>
          </w:p>
          <w:p w:rsidR="001D6758" w:rsidRPr="003F0611" w:rsidRDefault="001D6758" w:rsidP="00B712FF">
            <w:pPr>
              <w:widowControl w:val="0"/>
              <w:numPr>
                <w:ilvl w:val="0"/>
                <w:numId w:val="32"/>
              </w:numPr>
              <w:spacing w:afterLines="0" w:after="120"/>
              <w:jc w:val="both"/>
              <w:rPr>
                <w:rFonts w:eastAsiaTheme="minorEastAsia"/>
                <w:bCs/>
                <w:lang w:eastAsia="zh-CN"/>
              </w:rPr>
            </w:pPr>
            <w:r w:rsidRPr="00547CAC">
              <w:rPr>
                <w:bCs/>
              </w:rPr>
              <w:t>Study the need/benefits of any other UE assistance information for the network side model [RAN2]</w:t>
            </w:r>
          </w:p>
        </w:tc>
      </w:tr>
    </w:tbl>
    <w:p w:rsidR="00F32C9C" w:rsidRPr="007B3E94" w:rsidRDefault="00004BA3" w:rsidP="008C0592">
      <w:pPr>
        <w:spacing w:beforeLines="50" w:before="120" w:after="120"/>
        <w:jc w:val="both"/>
      </w:pPr>
      <w:r w:rsidRPr="00C75748">
        <w:t xml:space="preserve">In this </w:t>
      </w:r>
      <w:r w:rsidRPr="007B3E94">
        <w:rPr>
          <w:rFonts w:hint="eastAsia"/>
        </w:rPr>
        <w:t>contribution</w:t>
      </w:r>
      <w:r w:rsidRPr="00C75748">
        <w:t xml:space="preserve">, </w:t>
      </w:r>
      <w:r w:rsidRPr="002116C1">
        <w:t xml:space="preserve">we investigate </w:t>
      </w:r>
      <w:r>
        <w:rPr>
          <w:rFonts w:eastAsiaTheme="minorEastAsia" w:hint="eastAsia"/>
          <w:lang w:eastAsia="zh-CN"/>
        </w:rPr>
        <w:t xml:space="preserve">and study the potential sub-use cases of the </w:t>
      </w:r>
      <w:r w:rsidR="00547CAC">
        <w:rPr>
          <w:rFonts w:eastAsiaTheme="minorEastAsia" w:hint="eastAsia"/>
          <w:lang w:eastAsia="zh-CN"/>
        </w:rPr>
        <w:t>m</w:t>
      </w:r>
      <w:r w:rsidR="00547CAC">
        <w:rPr>
          <w:rFonts w:eastAsiaTheme="minorEastAsia"/>
          <w:lang w:eastAsia="zh-CN"/>
        </w:rPr>
        <w:t xml:space="preserve">easurement </w:t>
      </w:r>
      <w:r w:rsidR="00547CAC">
        <w:rPr>
          <w:rFonts w:eastAsiaTheme="minorEastAsia" w:hint="eastAsia"/>
          <w:lang w:eastAsia="zh-CN"/>
        </w:rPr>
        <w:t>e</w:t>
      </w:r>
      <w:r w:rsidR="00547CAC">
        <w:rPr>
          <w:rFonts w:eastAsiaTheme="minorEastAsia"/>
          <w:lang w:eastAsia="zh-CN"/>
        </w:rPr>
        <w:t xml:space="preserve">vents </w:t>
      </w:r>
      <w:r w:rsidR="00547CAC">
        <w:rPr>
          <w:rFonts w:eastAsiaTheme="minorEastAsia" w:hint="eastAsia"/>
          <w:lang w:eastAsia="zh-CN"/>
        </w:rPr>
        <w:t>p</w:t>
      </w:r>
      <w:r w:rsidR="00547CAC" w:rsidRPr="00547CAC">
        <w:rPr>
          <w:rFonts w:eastAsiaTheme="minorEastAsia"/>
          <w:lang w:eastAsia="zh-CN"/>
        </w:rPr>
        <w:t>rediction</w:t>
      </w:r>
      <w:r w:rsidR="00547CAC">
        <w:rPr>
          <w:rFonts w:eastAsiaTheme="minorEastAsia" w:hint="eastAsia"/>
          <w:lang w:eastAsia="zh-CN"/>
        </w:rPr>
        <w:t xml:space="preserve"> </w:t>
      </w:r>
      <w:r>
        <w:rPr>
          <w:rFonts w:eastAsiaTheme="minorEastAsia" w:hint="eastAsia"/>
          <w:lang w:eastAsia="zh-CN"/>
        </w:rPr>
        <w:t xml:space="preserve">use case, and </w:t>
      </w:r>
      <w:r w:rsidR="00547CAC">
        <w:rPr>
          <w:rFonts w:eastAsiaTheme="minorEastAsia" w:hint="eastAsia"/>
          <w:lang w:eastAsia="zh-CN"/>
        </w:rPr>
        <w:t xml:space="preserve">discuss </w:t>
      </w:r>
      <w:r>
        <w:rPr>
          <w:rFonts w:eastAsiaTheme="minorEastAsia" w:hint="eastAsia"/>
          <w:lang w:eastAsia="zh-CN"/>
        </w:rPr>
        <w:t xml:space="preserve">the </w:t>
      </w:r>
      <w:r w:rsidRPr="00FE050F">
        <w:rPr>
          <w:rFonts w:eastAsiaTheme="minorEastAsia"/>
          <w:lang w:eastAsia="zh-CN"/>
        </w:rPr>
        <w:t>performance metrics/KPIs</w:t>
      </w:r>
      <w:r>
        <w:rPr>
          <w:rFonts w:eastAsiaTheme="minorEastAsia" w:hint="eastAsia"/>
          <w:lang w:eastAsia="zh-CN"/>
        </w:rPr>
        <w:t xml:space="preserve"> and specification impact per sub-use case. </w:t>
      </w:r>
      <w:r w:rsidR="00547CAC">
        <w:rPr>
          <w:rFonts w:eastAsiaTheme="minorEastAsia" w:hint="eastAsia"/>
          <w:lang w:eastAsia="zh-CN"/>
        </w:rPr>
        <w:t>Based on the SID, only UE-sided model needs to be considered for the m</w:t>
      </w:r>
      <w:r w:rsidR="00547CAC">
        <w:rPr>
          <w:rFonts w:eastAsiaTheme="minorEastAsia"/>
          <w:lang w:eastAsia="zh-CN"/>
        </w:rPr>
        <w:t xml:space="preserve">easurement </w:t>
      </w:r>
      <w:r w:rsidR="00547CAC">
        <w:rPr>
          <w:rFonts w:eastAsiaTheme="minorEastAsia" w:hint="eastAsia"/>
          <w:lang w:eastAsia="zh-CN"/>
        </w:rPr>
        <w:t>e</w:t>
      </w:r>
      <w:r w:rsidR="00547CAC">
        <w:rPr>
          <w:rFonts w:eastAsiaTheme="minorEastAsia"/>
          <w:lang w:eastAsia="zh-CN"/>
        </w:rPr>
        <w:t xml:space="preserve">vents </w:t>
      </w:r>
      <w:r w:rsidR="00547CAC">
        <w:rPr>
          <w:rFonts w:eastAsiaTheme="minorEastAsia" w:hint="eastAsia"/>
          <w:lang w:eastAsia="zh-CN"/>
        </w:rPr>
        <w:t>p</w:t>
      </w:r>
      <w:r w:rsidR="00547CAC" w:rsidRPr="00547CAC">
        <w:rPr>
          <w:rFonts w:eastAsiaTheme="minorEastAsia"/>
          <w:lang w:eastAsia="zh-CN"/>
        </w:rPr>
        <w:t>rediction</w:t>
      </w:r>
      <w:r w:rsidR="00547CAC">
        <w:rPr>
          <w:rFonts w:eastAsiaTheme="minorEastAsia" w:hint="eastAsia"/>
          <w:lang w:eastAsia="zh-CN"/>
        </w:rPr>
        <w:t xml:space="preserve"> use case.</w:t>
      </w:r>
    </w:p>
    <w:p w:rsidR="005864BA" w:rsidRDefault="005864BA" w:rsidP="005864BA">
      <w:pPr>
        <w:pStyle w:val="1"/>
        <w:numPr>
          <w:ilvl w:val="0"/>
          <w:numId w:val="19"/>
        </w:numPr>
        <w:rPr>
          <w:lang w:eastAsia="zh-CN"/>
        </w:rPr>
      </w:pPr>
      <w:r>
        <w:rPr>
          <w:rFonts w:hint="eastAsia"/>
          <w:lang w:eastAsia="zh-CN"/>
        </w:rPr>
        <w:t>Discussion</w:t>
      </w:r>
    </w:p>
    <w:p w:rsidR="00145FC4" w:rsidRPr="005864BA" w:rsidRDefault="00367985" w:rsidP="005864BA">
      <w:pPr>
        <w:pStyle w:val="2"/>
        <w:numPr>
          <w:ilvl w:val="1"/>
          <w:numId w:val="43"/>
        </w:numPr>
        <w:tabs>
          <w:tab w:val="left" w:pos="1701"/>
        </w:tabs>
        <w:spacing w:afterLines="0" w:after="120"/>
        <w:rPr>
          <w:rFonts w:eastAsiaTheme="minorEastAsia"/>
          <w:lang w:val="en-US" w:eastAsia="zh-CN"/>
        </w:rPr>
      </w:pPr>
      <w:r w:rsidRPr="005864BA">
        <w:rPr>
          <w:rFonts w:eastAsiaTheme="minorEastAsia" w:hint="eastAsia"/>
          <w:lang w:val="en-US" w:eastAsia="zh-CN"/>
        </w:rPr>
        <w:t>P</w:t>
      </w:r>
      <w:r w:rsidRPr="005864BA">
        <w:rPr>
          <w:rFonts w:eastAsiaTheme="minorEastAsia"/>
          <w:lang w:val="en-US" w:eastAsia="zh-CN"/>
        </w:rPr>
        <w:t>otential sub-use cases</w:t>
      </w:r>
      <w:r w:rsidR="004779E0" w:rsidRPr="005864BA">
        <w:rPr>
          <w:rFonts w:eastAsiaTheme="minorEastAsia" w:hint="eastAsia"/>
          <w:lang w:val="en-US" w:eastAsia="zh-CN"/>
        </w:rPr>
        <w:t xml:space="preserve"> and the </w:t>
      </w:r>
      <w:r w:rsidR="004779E0" w:rsidRPr="005864BA">
        <w:rPr>
          <w:rFonts w:eastAsiaTheme="minorEastAsia"/>
          <w:lang w:val="en-US" w:eastAsia="zh-CN"/>
        </w:rPr>
        <w:t>performance metrics/KPIs</w:t>
      </w:r>
    </w:p>
    <w:p w:rsidR="00B7236F" w:rsidRPr="00B10462" w:rsidRDefault="005864BA" w:rsidP="00B10462">
      <w:pPr>
        <w:pStyle w:val="ad"/>
        <w:numPr>
          <w:ilvl w:val="0"/>
          <w:numId w:val="44"/>
        </w:numPr>
        <w:spacing w:after="120"/>
        <w:ind w:leftChars="0"/>
        <w:jc w:val="both"/>
        <w:rPr>
          <w:rFonts w:eastAsiaTheme="minorEastAsia"/>
          <w:i/>
          <w:u w:val="single"/>
          <w:lang w:val="x-none" w:eastAsia="zh-CN"/>
        </w:rPr>
      </w:pPr>
      <w:r w:rsidRPr="00B10462">
        <w:rPr>
          <w:rFonts w:eastAsiaTheme="minorEastAsia"/>
          <w:i/>
          <w:u w:val="single"/>
          <w:lang w:val="x-none" w:eastAsia="zh-CN"/>
        </w:rPr>
        <w:t>Potential</w:t>
      </w:r>
      <w:r w:rsidRPr="00B10462">
        <w:rPr>
          <w:rFonts w:eastAsiaTheme="minorEastAsia" w:hint="eastAsia"/>
          <w:i/>
          <w:u w:val="single"/>
          <w:lang w:val="x-none" w:eastAsia="zh-CN"/>
        </w:rPr>
        <w:t xml:space="preserve"> s</w:t>
      </w:r>
      <w:r w:rsidR="00B7236F" w:rsidRPr="00B10462">
        <w:rPr>
          <w:rFonts w:eastAsiaTheme="minorEastAsia" w:hint="eastAsia"/>
          <w:i/>
          <w:u w:val="single"/>
          <w:lang w:val="x-none" w:eastAsia="zh-CN"/>
        </w:rPr>
        <w:t>ub use case</w:t>
      </w:r>
      <w:r w:rsidRPr="00B10462">
        <w:rPr>
          <w:rFonts w:eastAsiaTheme="minorEastAsia" w:hint="eastAsia"/>
          <w:i/>
          <w:u w:val="single"/>
          <w:lang w:val="x-none" w:eastAsia="zh-CN"/>
        </w:rPr>
        <w:t>s</w:t>
      </w:r>
    </w:p>
    <w:p w:rsidR="0016537A" w:rsidRDefault="00EB5AF6" w:rsidP="00473F9E">
      <w:pPr>
        <w:spacing w:after="120"/>
        <w:jc w:val="both"/>
        <w:rPr>
          <w:rFonts w:eastAsiaTheme="minorEastAsia"/>
          <w:lang w:val="x-none" w:eastAsia="zh-CN"/>
        </w:rPr>
      </w:pPr>
      <w:r>
        <w:rPr>
          <w:rFonts w:eastAsiaTheme="minorEastAsia" w:hint="eastAsia"/>
          <w:lang w:val="x-none" w:eastAsia="zh-CN"/>
        </w:rPr>
        <w:t xml:space="preserve">AI/ML </w:t>
      </w:r>
      <w:r w:rsidRPr="00EB5AF6">
        <w:rPr>
          <w:rFonts w:eastAsiaTheme="minorEastAsia"/>
          <w:lang w:val="x-none" w:eastAsia="zh-CN"/>
        </w:rPr>
        <w:t>algorithm</w:t>
      </w:r>
      <w:r>
        <w:rPr>
          <w:rFonts w:eastAsiaTheme="minorEastAsia" w:hint="eastAsia"/>
          <w:lang w:val="x-none" w:eastAsia="zh-CN"/>
        </w:rPr>
        <w:t xml:space="preserve"> used for measurement events prediction was agreed as a use case </w:t>
      </w:r>
      <w:r w:rsidR="000B4ABC">
        <w:rPr>
          <w:rFonts w:eastAsiaTheme="minorEastAsia" w:hint="eastAsia"/>
          <w:lang w:val="x-none" w:eastAsia="zh-CN"/>
        </w:rPr>
        <w:t xml:space="preserve">for </w:t>
      </w:r>
      <w:r w:rsidR="00D12D3F">
        <w:rPr>
          <w:rFonts w:eastAsiaTheme="minorEastAsia" w:hint="eastAsia"/>
          <w:lang w:val="x-none" w:eastAsia="zh-CN"/>
        </w:rPr>
        <w:t xml:space="preserve">AI/ML based </w:t>
      </w:r>
      <w:r w:rsidR="000B4ABC">
        <w:rPr>
          <w:rFonts w:eastAsiaTheme="minorEastAsia" w:hint="eastAsia"/>
          <w:lang w:val="x-none" w:eastAsia="zh-CN"/>
        </w:rPr>
        <w:t xml:space="preserve">mobility </w:t>
      </w:r>
      <w:r w:rsidR="000B4ABC">
        <w:rPr>
          <w:rFonts w:eastAsiaTheme="minorEastAsia"/>
          <w:lang w:val="x-none" w:eastAsia="zh-CN"/>
        </w:rPr>
        <w:t>optimiz</w:t>
      </w:r>
      <w:r w:rsidR="000B4ABC">
        <w:rPr>
          <w:rFonts w:eastAsiaTheme="minorEastAsia" w:hint="eastAsia"/>
          <w:lang w:val="x-none" w:eastAsia="zh-CN"/>
        </w:rPr>
        <w:t>ation to study</w:t>
      </w:r>
      <w:r w:rsidR="00E9272D">
        <w:rPr>
          <w:rFonts w:eastAsiaTheme="minorEastAsia" w:hint="eastAsia"/>
          <w:lang w:val="x-none" w:eastAsia="zh-CN"/>
        </w:rPr>
        <w:t xml:space="preserve"> in Rel-19</w:t>
      </w:r>
      <w:r w:rsidR="000B4ABC">
        <w:rPr>
          <w:rFonts w:eastAsiaTheme="minorEastAsia" w:hint="eastAsia"/>
          <w:lang w:val="x-none" w:eastAsia="zh-CN"/>
        </w:rPr>
        <w:t>.</w:t>
      </w:r>
      <w:r w:rsidR="00D12D3F">
        <w:rPr>
          <w:rFonts w:eastAsiaTheme="minorEastAsia" w:hint="eastAsia"/>
          <w:lang w:val="x-none" w:eastAsia="zh-CN"/>
        </w:rPr>
        <w:t xml:space="preserve"> Based on the previous discussion in RAN meeting, the following two sub use cases </w:t>
      </w:r>
      <w:r w:rsidR="00DD378E">
        <w:rPr>
          <w:rFonts w:eastAsiaTheme="minorEastAsia" w:hint="eastAsia"/>
          <w:lang w:val="x-none" w:eastAsia="zh-CN"/>
        </w:rPr>
        <w:t xml:space="preserve">for measurement events prediction use case </w:t>
      </w:r>
      <w:r w:rsidR="00D12D3F">
        <w:rPr>
          <w:rFonts w:eastAsiaTheme="minorEastAsia" w:hint="eastAsia"/>
          <w:lang w:val="x-none" w:eastAsia="zh-CN"/>
        </w:rPr>
        <w:t>were considered by companies.</w:t>
      </w:r>
    </w:p>
    <w:p w:rsidR="00D12D3F" w:rsidRDefault="00D12D3F" w:rsidP="000251A0">
      <w:pPr>
        <w:pStyle w:val="ad"/>
        <w:spacing w:after="120"/>
        <w:ind w:leftChars="0" w:left="1080" w:hanging="360"/>
        <w:jc w:val="both"/>
        <w:rPr>
          <w:rFonts w:eastAsiaTheme="minorEastAsia"/>
          <w:lang w:val="x-none" w:eastAsia="zh-CN"/>
        </w:rPr>
      </w:pPr>
      <w:r w:rsidRPr="000251A0">
        <w:rPr>
          <w:rFonts w:eastAsiaTheme="minorEastAsia" w:hint="eastAsia"/>
          <w:lang w:val="x-none" w:eastAsia="zh-CN"/>
        </w:rPr>
        <w:t>Sub-use case</w:t>
      </w:r>
      <w:r w:rsidRPr="000251A0">
        <w:rPr>
          <w:rFonts w:eastAsiaTheme="minorEastAsia"/>
          <w:lang w:val="x-none" w:eastAsia="zh-CN"/>
        </w:rPr>
        <w:t xml:space="preserve"> 1</w:t>
      </w:r>
      <w:r w:rsidRPr="007E68ED">
        <w:rPr>
          <w:rFonts w:eastAsiaTheme="minorEastAsia"/>
          <w:lang w:val="x-none" w:eastAsia="zh-CN"/>
        </w:rPr>
        <w:t>:</w:t>
      </w:r>
      <w:r>
        <w:rPr>
          <w:rFonts w:eastAsiaTheme="minorEastAsia" w:hint="eastAsia"/>
          <w:lang w:val="x-none" w:eastAsia="zh-CN"/>
        </w:rPr>
        <w:t xml:space="preserve"> measurement events (</w:t>
      </w:r>
      <w:r w:rsidRPr="00D12D3F">
        <w:rPr>
          <w:rFonts w:eastAsiaTheme="minorEastAsia"/>
          <w:lang w:val="x-none" w:eastAsia="zh-CN"/>
        </w:rPr>
        <w:t>e.g., A3, A5 etc.</w:t>
      </w:r>
      <w:r>
        <w:rPr>
          <w:rFonts w:eastAsiaTheme="minorEastAsia" w:hint="eastAsia"/>
          <w:lang w:val="x-none" w:eastAsia="zh-CN"/>
        </w:rPr>
        <w:t xml:space="preserve">) </w:t>
      </w:r>
      <w:r w:rsidR="005F447B">
        <w:rPr>
          <w:rFonts w:eastAsiaTheme="minorEastAsia" w:hint="eastAsia"/>
          <w:lang w:val="x-none" w:eastAsia="zh-CN"/>
        </w:rPr>
        <w:t xml:space="preserve">reporting trigger </w:t>
      </w:r>
      <w:r>
        <w:rPr>
          <w:rFonts w:eastAsiaTheme="minorEastAsia" w:hint="eastAsia"/>
          <w:lang w:val="x-none" w:eastAsia="zh-CN"/>
        </w:rPr>
        <w:t>prediction;</w:t>
      </w:r>
    </w:p>
    <w:p w:rsidR="00D12D3F" w:rsidRDefault="00D12D3F" w:rsidP="000251A0">
      <w:pPr>
        <w:pStyle w:val="ad"/>
        <w:spacing w:after="120"/>
        <w:ind w:leftChars="0" w:left="1080" w:hanging="360"/>
        <w:jc w:val="both"/>
        <w:rPr>
          <w:rFonts w:eastAsiaTheme="minorEastAsia"/>
          <w:lang w:val="x-none" w:eastAsia="zh-CN"/>
        </w:rPr>
      </w:pPr>
      <w:r w:rsidRPr="000251A0">
        <w:rPr>
          <w:rFonts w:eastAsiaTheme="minorEastAsia"/>
          <w:lang w:val="x-none" w:eastAsia="zh-CN"/>
        </w:rPr>
        <w:t>Sub-use case 2</w:t>
      </w:r>
      <w:r w:rsidRPr="00D12D3F">
        <w:rPr>
          <w:rFonts w:eastAsiaTheme="minorEastAsia"/>
          <w:lang w:val="x-none" w:eastAsia="zh-CN"/>
        </w:rPr>
        <w:t>:</w:t>
      </w:r>
      <w:r>
        <w:rPr>
          <w:rFonts w:eastAsiaTheme="minorEastAsia" w:hint="eastAsia"/>
          <w:lang w:val="x-none" w:eastAsia="zh-CN"/>
        </w:rPr>
        <w:t xml:space="preserve"> </w:t>
      </w:r>
      <w:r w:rsidR="005F447B">
        <w:rPr>
          <w:rFonts w:eastAsiaTheme="minorEastAsia" w:hint="eastAsia"/>
          <w:lang w:val="x-none" w:eastAsia="zh-CN"/>
        </w:rPr>
        <w:t>measurement configuration (e.g., TTT, o</w:t>
      </w:r>
      <w:r w:rsidR="005F447B" w:rsidRPr="005F447B">
        <w:rPr>
          <w:rFonts w:eastAsiaTheme="minorEastAsia"/>
          <w:lang w:val="x-none" w:eastAsia="zh-CN"/>
        </w:rPr>
        <w:t>ffset</w:t>
      </w:r>
      <w:r w:rsidR="005F447B">
        <w:rPr>
          <w:rFonts w:eastAsiaTheme="minorEastAsia" w:hint="eastAsia"/>
          <w:lang w:val="x-none" w:eastAsia="zh-CN"/>
        </w:rPr>
        <w:t xml:space="preserve">, </w:t>
      </w:r>
      <w:r w:rsidR="005F447B" w:rsidRPr="000251A0">
        <w:rPr>
          <w:rFonts w:eastAsiaTheme="minorEastAsia"/>
          <w:lang w:val="x-none" w:eastAsia="zh-CN"/>
        </w:rPr>
        <w:t>hysteresis</w:t>
      </w:r>
      <w:r w:rsidR="005F447B" w:rsidRPr="000251A0">
        <w:rPr>
          <w:rFonts w:eastAsiaTheme="minorEastAsia" w:hint="eastAsia"/>
          <w:lang w:val="x-none" w:eastAsia="zh-CN"/>
        </w:rPr>
        <w:t xml:space="preserve"> value etc.</w:t>
      </w:r>
      <w:r w:rsidR="005F447B">
        <w:rPr>
          <w:rFonts w:eastAsiaTheme="minorEastAsia" w:hint="eastAsia"/>
          <w:lang w:val="x-none" w:eastAsia="zh-CN"/>
        </w:rPr>
        <w:t xml:space="preserve">) </w:t>
      </w:r>
      <w:r w:rsidR="00952DCF">
        <w:rPr>
          <w:rFonts w:eastAsiaTheme="minorEastAsia" w:hint="eastAsia"/>
          <w:lang w:val="x-none" w:eastAsia="zh-CN"/>
        </w:rPr>
        <w:t>prediction</w:t>
      </w:r>
      <w:r w:rsidR="005F447B">
        <w:rPr>
          <w:rFonts w:eastAsiaTheme="minorEastAsia" w:hint="eastAsia"/>
          <w:lang w:val="x-none" w:eastAsia="zh-CN"/>
        </w:rPr>
        <w:t>;</w:t>
      </w:r>
    </w:p>
    <w:p w:rsidR="000251A0" w:rsidRPr="000251A0" w:rsidRDefault="000251A0" w:rsidP="00473F9E">
      <w:pPr>
        <w:spacing w:after="120"/>
        <w:jc w:val="both"/>
        <w:rPr>
          <w:rFonts w:eastAsiaTheme="minorEastAsia"/>
          <w:b/>
          <w:u w:val="single"/>
          <w:lang w:val="x-none" w:eastAsia="zh-CN"/>
        </w:rPr>
      </w:pPr>
      <w:r w:rsidRPr="000251A0">
        <w:rPr>
          <w:rFonts w:eastAsiaTheme="minorEastAsia" w:hint="eastAsia"/>
          <w:b/>
          <w:u w:val="single"/>
          <w:lang w:val="x-none" w:eastAsia="zh-CN"/>
        </w:rPr>
        <w:t>For potential sub-use case 1(measurement events reporting trigger prediction)</w:t>
      </w:r>
    </w:p>
    <w:p w:rsidR="0043640D" w:rsidRDefault="005F447B" w:rsidP="00473F9E">
      <w:pPr>
        <w:spacing w:after="120"/>
        <w:jc w:val="both"/>
        <w:rPr>
          <w:rFonts w:eastAsiaTheme="minorEastAsia"/>
          <w:lang w:val="x-none" w:eastAsia="zh-CN"/>
        </w:rPr>
      </w:pPr>
      <w:r>
        <w:rPr>
          <w:rFonts w:eastAsiaTheme="minorEastAsia" w:hint="eastAsia"/>
          <w:lang w:val="x-none" w:eastAsia="zh-CN"/>
        </w:rPr>
        <w:t>For Sub-use case 1, the AI/ML</w:t>
      </w:r>
      <w:r w:rsidRPr="005F447B">
        <w:rPr>
          <w:rFonts w:eastAsiaTheme="minorEastAsia"/>
          <w:lang w:val="x-none" w:eastAsia="zh-CN"/>
        </w:rPr>
        <w:t xml:space="preserve"> </w:t>
      </w:r>
      <w:r w:rsidRPr="00EB5AF6">
        <w:rPr>
          <w:rFonts w:eastAsiaTheme="minorEastAsia"/>
          <w:lang w:val="x-none" w:eastAsia="zh-CN"/>
        </w:rPr>
        <w:t>algorithm</w:t>
      </w:r>
      <w:r>
        <w:rPr>
          <w:rFonts w:eastAsiaTheme="minorEastAsia" w:hint="eastAsia"/>
          <w:lang w:val="x-none" w:eastAsia="zh-CN"/>
        </w:rPr>
        <w:t xml:space="preserve"> can </w:t>
      </w:r>
      <w:r w:rsidR="00493F40">
        <w:rPr>
          <w:rFonts w:eastAsiaTheme="minorEastAsia" w:hint="eastAsia"/>
          <w:lang w:val="x-none" w:eastAsia="zh-CN"/>
        </w:rPr>
        <w:t xml:space="preserve">be </w:t>
      </w:r>
      <w:r>
        <w:rPr>
          <w:rFonts w:eastAsiaTheme="minorEastAsia" w:hint="eastAsia"/>
          <w:lang w:val="x-none" w:eastAsia="zh-CN"/>
        </w:rPr>
        <w:t>used t</w:t>
      </w:r>
      <w:r w:rsidR="00D12D3F" w:rsidRPr="00D12D3F">
        <w:rPr>
          <w:rFonts w:eastAsiaTheme="minorEastAsia"/>
          <w:lang w:val="x-none" w:eastAsia="zh-CN"/>
        </w:rPr>
        <w:t xml:space="preserve">o predict whether/when the </w:t>
      </w:r>
      <w:r w:rsidR="00361753" w:rsidRPr="00361753">
        <w:rPr>
          <w:rFonts w:eastAsiaTheme="minorEastAsia"/>
          <w:lang w:val="x-none" w:eastAsia="zh-CN"/>
        </w:rPr>
        <w:t xml:space="preserve">entering condition of an event (e.g., A3, A5 etc.) </w:t>
      </w:r>
      <w:r w:rsidR="00D12D3F" w:rsidRPr="00D12D3F">
        <w:rPr>
          <w:rFonts w:eastAsiaTheme="minorEastAsia"/>
          <w:lang w:val="x-none" w:eastAsia="zh-CN"/>
        </w:rPr>
        <w:t xml:space="preserve">can stably </w:t>
      </w:r>
      <w:r w:rsidR="004115E7">
        <w:rPr>
          <w:rFonts w:eastAsiaTheme="minorEastAsia" w:hint="eastAsia"/>
          <w:lang w:val="x-none" w:eastAsia="zh-CN"/>
        </w:rPr>
        <w:t xml:space="preserve">be </w:t>
      </w:r>
      <w:r w:rsidR="00C103DA">
        <w:rPr>
          <w:rFonts w:eastAsiaTheme="minorEastAsia" w:hint="eastAsia"/>
          <w:lang w:val="x-none" w:eastAsia="zh-CN"/>
        </w:rPr>
        <w:t>me</w:t>
      </w:r>
      <w:r>
        <w:rPr>
          <w:rFonts w:eastAsiaTheme="minorEastAsia" w:hint="eastAsia"/>
          <w:lang w:val="x-none" w:eastAsia="zh-CN"/>
        </w:rPr>
        <w:t xml:space="preserve">t </w:t>
      </w:r>
      <w:r w:rsidR="00C103DA">
        <w:rPr>
          <w:rFonts w:eastAsiaTheme="minorEastAsia" w:hint="eastAsia"/>
          <w:lang w:val="x-none" w:eastAsia="zh-CN"/>
        </w:rPr>
        <w:t xml:space="preserve">during </w:t>
      </w:r>
      <w:r w:rsidR="00D12D3F" w:rsidRPr="00D12D3F">
        <w:rPr>
          <w:rFonts w:eastAsiaTheme="minorEastAsia"/>
          <w:lang w:val="x-none" w:eastAsia="zh-CN"/>
        </w:rPr>
        <w:t>the period (</w:t>
      </w:r>
      <w:r w:rsidR="00C103DA">
        <w:rPr>
          <w:rFonts w:eastAsiaTheme="minorEastAsia" w:hint="eastAsia"/>
          <w:lang w:val="x-none" w:eastAsia="zh-CN"/>
        </w:rPr>
        <w:t>i.e., T</w:t>
      </w:r>
      <w:r w:rsidR="00D12D3F" w:rsidRPr="00D12D3F">
        <w:rPr>
          <w:rFonts w:eastAsiaTheme="minorEastAsia"/>
          <w:lang w:val="x-none" w:eastAsia="zh-CN"/>
        </w:rPr>
        <w:t xml:space="preserve">TT)  configured </w:t>
      </w:r>
      <w:r w:rsidR="00C103DA">
        <w:rPr>
          <w:rFonts w:eastAsiaTheme="minorEastAsia" w:hint="eastAsia"/>
          <w:lang w:val="x-none" w:eastAsia="zh-CN"/>
        </w:rPr>
        <w:t>for the</w:t>
      </w:r>
      <w:r w:rsidR="00391637">
        <w:rPr>
          <w:rFonts w:eastAsiaTheme="minorEastAsia"/>
          <w:lang w:val="x-none" w:eastAsia="zh-CN"/>
        </w:rPr>
        <w:t xml:space="preserve"> events</w:t>
      </w:r>
      <w:r w:rsidR="00D12D3F" w:rsidRPr="00D12D3F">
        <w:rPr>
          <w:rFonts w:eastAsiaTheme="minorEastAsia"/>
          <w:lang w:val="x-none" w:eastAsia="zh-CN"/>
        </w:rPr>
        <w:t xml:space="preserve">, </w:t>
      </w:r>
      <w:r w:rsidR="00391637">
        <w:rPr>
          <w:rFonts w:eastAsiaTheme="minorEastAsia" w:hint="eastAsia"/>
          <w:lang w:val="x-none" w:eastAsia="zh-CN"/>
        </w:rPr>
        <w:t xml:space="preserve">which means the measurement reporting will be triggered due to the </w:t>
      </w:r>
      <w:r w:rsidR="00391637" w:rsidRPr="00391637">
        <w:rPr>
          <w:rFonts w:eastAsiaTheme="minorEastAsia"/>
          <w:lang w:val="x-none" w:eastAsia="zh-CN"/>
        </w:rPr>
        <w:t xml:space="preserve">fulfilled </w:t>
      </w:r>
      <w:r w:rsidR="00391637">
        <w:rPr>
          <w:rFonts w:eastAsiaTheme="minorEastAsia" w:hint="eastAsia"/>
          <w:lang w:val="x-none" w:eastAsia="zh-CN"/>
        </w:rPr>
        <w:t xml:space="preserve">events and </w:t>
      </w:r>
      <w:r w:rsidR="00361753">
        <w:rPr>
          <w:rFonts w:eastAsiaTheme="minorEastAsia" w:hint="eastAsia"/>
          <w:lang w:val="x-none" w:eastAsia="zh-CN"/>
        </w:rPr>
        <w:t>then</w:t>
      </w:r>
      <w:r w:rsidR="00391637">
        <w:rPr>
          <w:rFonts w:eastAsiaTheme="minorEastAsia" w:hint="eastAsia"/>
          <w:lang w:val="x-none" w:eastAsia="zh-CN"/>
        </w:rPr>
        <w:t xml:space="preserve"> the UE </w:t>
      </w:r>
      <w:r w:rsidR="00361753">
        <w:rPr>
          <w:rFonts w:eastAsiaTheme="minorEastAsia" w:hint="eastAsia"/>
          <w:lang w:val="x-none" w:eastAsia="zh-CN"/>
        </w:rPr>
        <w:t>could</w:t>
      </w:r>
      <w:r w:rsidR="00391637">
        <w:rPr>
          <w:rFonts w:eastAsiaTheme="minorEastAsia" w:hint="eastAsia"/>
          <w:lang w:val="x-none" w:eastAsia="zh-CN"/>
        </w:rPr>
        <w:t xml:space="preserve"> receive the handover command with high</w:t>
      </w:r>
      <w:r w:rsidR="00391637" w:rsidRPr="00391637">
        <w:t xml:space="preserve"> </w:t>
      </w:r>
      <w:r w:rsidR="00361753" w:rsidRPr="00361753">
        <w:rPr>
          <w:rFonts w:eastAsiaTheme="minorEastAsia"/>
          <w:lang w:val="x-none" w:eastAsia="zh-CN"/>
        </w:rPr>
        <w:t>success rate</w:t>
      </w:r>
      <w:r w:rsidR="00391637">
        <w:rPr>
          <w:rFonts w:eastAsiaTheme="minorEastAsia" w:hint="eastAsia"/>
          <w:lang w:val="x-none" w:eastAsia="zh-CN"/>
        </w:rPr>
        <w:t xml:space="preserve">. </w:t>
      </w:r>
      <w:r w:rsidR="00443F3B">
        <w:rPr>
          <w:rFonts w:eastAsiaTheme="minorEastAsia" w:hint="eastAsia"/>
          <w:lang w:val="x-none" w:eastAsia="zh-CN"/>
        </w:rPr>
        <w:t xml:space="preserve"> In legacy, the measurement results </w:t>
      </w:r>
      <w:r w:rsidR="00897826">
        <w:rPr>
          <w:rFonts w:eastAsiaTheme="minorEastAsia" w:hint="eastAsia"/>
          <w:lang w:val="x-none" w:eastAsia="zh-CN"/>
        </w:rPr>
        <w:t xml:space="preserve">reporting and the handover command receiving by UE will </w:t>
      </w:r>
      <w:r w:rsidR="00897826" w:rsidRPr="00897826">
        <w:rPr>
          <w:rFonts w:eastAsiaTheme="minorEastAsia"/>
          <w:lang w:val="x-none" w:eastAsia="zh-CN"/>
        </w:rPr>
        <w:t>take some time</w:t>
      </w:r>
      <w:r w:rsidR="00897826">
        <w:rPr>
          <w:rFonts w:eastAsiaTheme="minorEastAsia" w:hint="eastAsia"/>
          <w:lang w:val="x-none" w:eastAsia="zh-CN"/>
        </w:rPr>
        <w:t xml:space="preserve">, during the </w:t>
      </w:r>
      <w:r w:rsidR="00897826" w:rsidRPr="00897826">
        <w:rPr>
          <w:rFonts w:eastAsiaTheme="minorEastAsia"/>
          <w:lang w:val="x-none" w:eastAsia="zh-CN"/>
        </w:rPr>
        <w:t>period</w:t>
      </w:r>
      <w:r w:rsidR="00897826">
        <w:rPr>
          <w:rFonts w:eastAsiaTheme="minorEastAsia" w:hint="eastAsia"/>
          <w:lang w:val="x-none" w:eastAsia="zh-CN"/>
        </w:rPr>
        <w:t xml:space="preserve">, the signal quality of source cell could become worse which will cause the UE cannot report the measurement results or cannot receiving the handover command from network successfully, then, the radio link failure </w:t>
      </w:r>
      <w:r w:rsidR="004115E7">
        <w:rPr>
          <w:rFonts w:eastAsiaTheme="minorEastAsia" w:hint="eastAsia"/>
          <w:lang w:val="x-none" w:eastAsia="zh-CN"/>
        </w:rPr>
        <w:t>may</w:t>
      </w:r>
      <w:r w:rsidR="00361753">
        <w:rPr>
          <w:rFonts w:eastAsiaTheme="minorEastAsia" w:hint="eastAsia"/>
          <w:lang w:val="x-none" w:eastAsia="zh-CN"/>
        </w:rPr>
        <w:t xml:space="preserve"> occur</w:t>
      </w:r>
      <w:r w:rsidR="000C3EE2">
        <w:rPr>
          <w:rFonts w:eastAsiaTheme="minorEastAsia" w:hint="eastAsia"/>
          <w:lang w:val="x-none" w:eastAsia="zh-CN"/>
        </w:rPr>
        <w:t xml:space="preserve">.  If the </w:t>
      </w:r>
      <w:r w:rsidR="00B52E89">
        <w:rPr>
          <w:rFonts w:eastAsiaTheme="minorEastAsia" w:hint="eastAsia"/>
          <w:lang w:val="x-none" w:eastAsia="zh-CN"/>
        </w:rPr>
        <w:t>UE</w:t>
      </w:r>
      <w:r w:rsidR="000C3EE2">
        <w:rPr>
          <w:rFonts w:eastAsiaTheme="minorEastAsia" w:hint="eastAsia"/>
          <w:lang w:val="x-none" w:eastAsia="zh-CN"/>
        </w:rPr>
        <w:t xml:space="preserve"> can predict the measurement events </w:t>
      </w:r>
      <w:r w:rsidR="000C3EE2">
        <w:rPr>
          <w:rFonts w:eastAsiaTheme="minorEastAsia" w:hint="eastAsia"/>
          <w:lang w:val="x-none" w:eastAsia="zh-CN"/>
        </w:rPr>
        <w:lastRenderedPageBreak/>
        <w:t xml:space="preserve">reporting trigger, such failure can be avoided by for example the UE triggers the measurement reporting </w:t>
      </w:r>
      <w:r w:rsidR="00B52E89" w:rsidRPr="00B52E89">
        <w:rPr>
          <w:rFonts w:eastAsiaTheme="minorEastAsia"/>
          <w:lang w:val="x-none" w:eastAsia="zh-CN"/>
        </w:rPr>
        <w:t>earlier</w:t>
      </w:r>
      <w:r w:rsidR="000C3EE2">
        <w:rPr>
          <w:rFonts w:eastAsiaTheme="minorEastAsia" w:hint="eastAsia"/>
          <w:lang w:val="x-none" w:eastAsia="zh-CN"/>
        </w:rPr>
        <w:t xml:space="preserve"> </w:t>
      </w:r>
      <w:r w:rsidR="00D47E9F">
        <w:rPr>
          <w:rFonts w:eastAsiaTheme="minorEastAsia" w:hint="eastAsia"/>
          <w:lang w:val="x-none" w:eastAsia="zh-CN"/>
        </w:rPr>
        <w:t xml:space="preserve">or reporting the predict results </w:t>
      </w:r>
      <w:r w:rsidR="000C3EE2">
        <w:rPr>
          <w:rFonts w:eastAsiaTheme="minorEastAsia" w:hint="eastAsia"/>
          <w:lang w:val="x-none" w:eastAsia="zh-CN"/>
        </w:rPr>
        <w:t>(</w:t>
      </w:r>
      <w:r w:rsidR="00D47E9F">
        <w:rPr>
          <w:rFonts w:eastAsiaTheme="minorEastAsia" w:hint="eastAsia"/>
          <w:lang w:val="x-none" w:eastAsia="zh-CN"/>
        </w:rPr>
        <w:t xml:space="preserve">for example which </w:t>
      </w:r>
      <w:proofErr w:type="spellStart"/>
      <w:r w:rsidR="00D47E9F">
        <w:rPr>
          <w:rFonts w:eastAsiaTheme="minorEastAsia" w:hint="eastAsia"/>
          <w:lang w:val="x-none" w:eastAsia="zh-CN"/>
        </w:rPr>
        <w:t>measId</w:t>
      </w:r>
      <w:proofErr w:type="spellEnd"/>
      <w:r w:rsidR="00D47E9F">
        <w:rPr>
          <w:rFonts w:eastAsiaTheme="minorEastAsia" w:hint="eastAsia"/>
          <w:lang w:val="x-none" w:eastAsia="zh-CN"/>
        </w:rPr>
        <w:t xml:space="preserve"> will be met for measurement reporting at a predict time point</w:t>
      </w:r>
      <w:r w:rsidR="000C3EE2">
        <w:rPr>
          <w:rFonts w:eastAsiaTheme="minorEastAsia" w:hint="eastAsia"/>
          <w:lang w:val="x-none" w:eastAsia="zh-CN"/>
        </w:rPr>
        <w:t>)</w:t>
      </w:r>
      <w:r w:rsidR="00D47E9F">
        <w:rPr>
          <w:rFonts w:eastAsiaTheme="minorEastAsia" w:hint="eastAsia"/>
          <w:lang w:val="x-none" w:eastAsia="zh-CN"/>
        </w:rPr>
        <w:t xml:space="preserve"> to network to assist the network</w:t>
      </w:r>
      <w:r w:rsidR="00D47E9F">
        <w:rPr>
          <w:rFonts w:eastAsiaTheme="minorEastAsia"/>
          <w:lang w:val="x-none" w:eastAsia="zh-CN"/>
        </w:rPr>
        <w:t>’</w:t>
      </w:r>
      <w:r w:rsidR="00D47E9F">
        <w:rPr>
          <w:rFonts w:eastAsiaTheme="minorEastAsia" w:hint="eastAsia"/>
          <w:lang w:val="x-none" w:eastAsia="zh-CN"/>
        </w:rPr>
        <w:t xml:space="preserve">s handover decision. In short,  </w:t>
      </w:r>
      <w:r w:rsidR="00D47E9F" w:rsidRPr="007E68ED">
        <w:rPr>
          <w:rFonts w:eastAsiaTheme="minorEastAsia" w:hint="eastAsia"/>
          <w:lang w:val="x-none" w:eastAsia="zh-CN"/>
        </w:rPr>
        <w:t>Sub-use case</w:t>
      </w:r>
      <w:r w:rsidR="00D47E9F">
        <w:rPr>
          <w:rFonts w:eastAsiaTheme="minorEastAsia"/>
          <w:lang w:val="x-none" w:eastAsia="zh-CN"/>
        </w:rPr>
        <w:t xml:space="preserve"> 1</w:t>
      </w:r>
      <w:r w:rsidR="00D47E9F">
        <w:rPr>
          <w:rFonts w:eastAsiaTheme="minorEastAsia" w:hint="eastAsia"/>
          <w:lang w:val="x-none" w:eastAsia="zh-CN"/>
        </w:rPr>
        <w:t xml:space="preserve">, i.e., measurement events reporting trigger prediction will bring </w:t>
      </w:r>
      <w:r w:rsidR="00D47E9F" w:rsidRPr="00D47E9F">
        <w:rPr>
          <w:rFonts w:eastAsiaTheme="minorEastAsia"/>
          <w:lang w:val="x-none" w:eastAsia="zh-CN"/>
        </w:rPr>
        <w:t>significant gains to mobility optimization</w:t>
      </w:r>
      <w:r w:rsidR="0043640D">
        <w:rPr>
          <w:rFonts w:eastAsiaTheme="minorEastAsia" w:hint="eastAsia"/>
          <w:lang w:val="x-none" w:eastAsia="zh-CN"/>
        </w:rPr>
        <w:t>, we suggest</w:t>
      </w:r>
      <w:r w:rsidR="0043640D" w:rsidRPr="0043640D">
        <w:t xml:space="preserve"> </w:t>
      </w:r>
      <w:r w:rsidR="0043640D" w:rsidRPr="0043640D">
        <w:rPr>
          <w:rFonts w:eastAsiaTheme="minorEastAsia"/>
          <w:lang w:val="x-none" w:eastAsia="zh-CN"/>
        </w:rPr>
        <w:t>prioritizing the discussion</w:t>
      </w:r>
      <w:r w:rsidR="0043640D">
        <w:rPr>
          <w:rFonts w:eastAsiaTheme="minorEastAsia" w:hint="eastAsia"/>
          <w:lang w:val="x-none" w:eastAsia="zh-CN"/>
        </w:rPr>
        <w:t xml:space="preserve"> for </w:t>
      </w:r>
      <w:r w:rsidR="0043640D" w:rsidRPr="007E68ED">
        <w:rPr>
          <w:rFonts w:eastAsiaTheme="minorEastAsia" w:hint="eastAsia"/>
          <w:lang w:val="x-none" w:eastAsia="zh-CN"/>
        </w:rPr>
        <w:t>Sub-use case</w:t>
      </w:r>
      <w:r w:rsidR="0043640D">
        <w:rPr>
          <w:rFonts w:eastAsiaTheme="minorEastAsia"/>
          <w:lang w:val="x-none" w:eastAsia="zh-CN"/>
        </w:rPr>
        <w:t xml:space="preserve"> 1</w:t>
      </w:r>
      <w:r w:rsidR="0043640D">
        <w:rPr>
          <w:rFonts w:eastAsiaTheme="minorEastAsia" w:hint="eastAsia"/>
          <w:lang w:val="x-none" w:eastAsia="zh-CN"/>
        </w:rPr>
        <w:t xml:space="preserve"> in measurement events prediction use case.</w:t>
      </w:r>
    </w:p>
    <w:p w:rsidR="007B0450" w:rsidRPr="00952DCF" w:rsidRDefault="007B0450" w:rsidP="00473F9E">
      <w:pPr>
        <w:spacing w:after="120"/>
        <w:jc w:val="both"/>
        <w:rPr>
          <w:rFonts w:eastAsiaTheme="minorEastAsia"/>
          <w:i/>
          <w:u w:val="single"/>
          <w:lang w:val="en-GB" w:eastAsia="zh-CN"/>
        </w:rPr>
      </w:pPr>
      <w:r w:rsidRPr="00952DCF">
        <w:rPr>
          <w:rFonts w:eastAsiaTheme="minorEastAsia" w:hint="eastAsia"/>
          <w:i/>
          <w:u w:val="single"/>
          <w:lang w:val="en-GB" w:eastAsia="zh-CN"/>
        </w:rPr>
        <w:t>O</w:t>
      </w:r>
      <w:r w:rsidRPr="00952DCF">
        <w:rPr>
          <w:rFonts w:eastAsiaTheme="minorEastAsia"/>
          <w:i/>
          <w:u w:val="single"/>
          <w:lang w:val="en-GB" w:eastAsia="zh-CN"/>
        </w:rPr>
        <w:t>bserv</w:t>
      </w:r>
      <w:r w:rsidRPr="00952DCF">
        <w:rPr>
          <w:rFonts w:eastAsiaTheme="minorEastAsia" w:hint="eastAsia"/>
          <w:i/>
          <w:u w:val="single"/>
          <w:lang w:val="en-GB" w:eastAsia="zh-CN"/>
        </w:rPr>
        <w:t>ation 1: Sub-use case</w:t>
      </w:r>
      <w:r w:rsidRPr="00952DCF">
        <w:rPr>
          <w:rFonts w:eastAsiaTheme="minorEastAsia"/>
          <w:i/>
          <w:u w:val="single"/>
          <w:lang w:val="en-GB" w:eastAsia="zh-CN"/>
        </w:rPr>
        <w:t xml:space="preserve"> 1:</w:t>
      </w:r>
      <w:r w:rsidRPr="00952DCF">
        <w:rPr>
          <w:rFonts w:eastAsiaTheme="minorEastAsia" w:hint="eastAsia"/>
          <w:i/>
          <w:u w:val="single"/>
          <w:lang w:val="en-GB" w:eastAsia="zh-CN"/>
        </w:rPr>
        <w:t xml:space="preserve"> m</w:t>
      </w:r>
      <w:r w:rsidRPr="00952DCF">
        <w:rPr>
          <w:rFonts w:eastAsiaTheme="minorEastAsia"/>
          <w:i/>
          <w:u w:val="single"/>
          <w:lang w:val="en-GB" w:eastAsia="zh-CN"/>
        </w:rPr>
        <w:t>easurement events (e.g., A3, A5 etc.) reporting trigger prediction</w:t>
      </w:r>
      <w:r w:rsidRPr="00952DCF">
        <w:rPr>
          <w:rFonts w:eastAsiaTheme="minorEastAsia" w:hint="eastAsia"/>
          <w:i/>
          <w:u w:val="single"/>
          <w:lang w:val="en-GB" w:eastAsia="zh-CN"/>
        </w:rPr>
        <w:t xml:space="preserve"> can reduce the risk of RLF </w:t>
      </w:r>
      <w:r w:rsidRPr="00952DCF">
        <w:rPr>
          <w:rFonts w:eastAsiaTheme="minorEastAsia"/>
          <w:i/>
          <w:u w:val="single"/>
          <w:lang w:val="en-GB" w:eastAsia="zh-CN"/>
        </w:rPr>
        <w:t xml:space="preserve">due to NW cannot receive the UE report or UE cannot receive </w:t>
      </w:r>
      <w:r w:rsidRPr="00952DCF">
        <w:rPr>
          <w:rFonts w:eastAsiaTheme="minorEastAsia" w:hint="eastAsia"/>
          <w:i/>
          <w:u w:val="single"/>
          <w:lang w:val="en-GB" w:eastAsia="zh-CN"/>
        </w:rPr>
        <w:t>handover command from</w:t>
      </w:r>
      <w:r w:rsidRPr="00952DCF">
        <w:rPr>
          <w:rFonts w:eastAsiaTheme="minorEastAsia"/>
          <w:i/>
          <w:u w:val="single"/>
          <w:lang w:val="en-GB" w:eastAsia="zh-CN"/>
        </w:rPr>
        <w:t xml:space="preserve"> NW</w:t>
      </w:r>
      <w:r w:rsidRPr="00952DCF">
        <w:rPr>
          <w:rFonts w:eastAsiaTheme="minorEastAsia" w:hint="eastAsia"/>
          <w:i/>
          <w:u w:val="single"/>
          <w:lang w:val="en-GB" w:eastAsia="zh-CN"/>
        </w:rPr>
        <w:t>.</w:t>
      </w:r>
    </w:p>
    <w:p w:rsidR="00952DCF" w:rsidRDefault="00952DCF" w:rsidP="00473F9E">
      <w:pPr>
        <w:spacing w:after="120"/>
        <w:jc w:val="both"/>
        <w:rPr>
          <w:rFonts w:eastAsiaTheme="minorEastAsia"/>
          <w:lang w:val="x-none" w:eastAsia="zh-CN"/>
        </w:rPr>
      </w:pPr>
      <w:r w:rsidRPr="0060567E">
        <w:rPr>
          <w:rFonts w:eastAsiaTheme="minorEastAsia" w:hint="eastAsia"/>
          <w:b/>
          <w:u w:val="single"/>
          <w:lang w:val="x-none" w:eastAsia="zh-CN"/>
        </w:rPr>
        <w:t>For potential sub-use case</w:t>
      </w:r>
      <w:r w:rsidRPr="0060567E">
        <w:rPr>
          <w:rFonts w:eastAsiaTheme="minorEastAsia"/>
          <w:b/>
          <w:u w:val="single"/>
          <w:lang w:val="x-none" w:eastAsia="zh-CN"/>
        </w:rPr>
        <w:t xml:space="preserve"> </w:t>
      </w:r>
      <w:r>
        <w:rPr>
          <w:rFonts w:eastAsiaTheme="minorEastAsia" w:hint="eastAsia"/>
          <w:b/>
          <w:u w:val="single"/>
          <w:lang w:val="x-none" w:eastAsia="zh-CN"/>
        </w:rPr>
        <w:t>2 (</w:t>
      </w:r>
      <w:r w:rsidRPr="00952DCF">
        <w:rPr>
          <w:rFonts w:eastAsiaTheme="minorEastAsia"/>
          <w:b/>
          <w:u w:val="single"/>
          <w:lang w:val="x-none" w:eastAsia="zh-CN"/>
        </w:rPr>
        <w:t>measurement configuration prediction</w:t>
      </w:r>
      <w:r>
        <w:rPr>
          <w:rFonts w:eastAsiaTheme="minorEastAsia" w:hint="eastAsia"/>
          <w:b/>
          <w:u w:val="single"/>
          <w:lang w:val="x-none" w:eastAsia="zh-CN"/>
        </w:rPr>
        <w:t>)</w:t>
      </w:r>
    </w:p>
    <w:p w:rsidR="00391637" w:rsidRDefault="0043640D" w:rsidP="00473F9E">
      <w:pPr>
        <w:spacing w:after="120"/>
        <w:jc w:val="both"/>
        <w:rPr>
          <w:rFonts w:eastAsiaTheme="minorEastAsia"/>
          <w:lang w:val="x-none" w:eastAsia="zh-CN"/>
        </w:rPr>
      </w:pPr>
      <w:r>
        <w:rPr>
          <w:rFonts w:eastAsiaTheme="minorEastAsia" w:hint="eastAsia"/>
          <w:lang w:val="x-none" w:eastAsia="zh-CN"/>
        </w:rPr>
        <w:t xml:space="preserve">For  </w:t>
      </w:r>
      <w:r>
        <w:rPr>
          <w:rFonts w:eastAsiaTheme="minorEastAsia"/>
          <w:lang w:val="x-none" w:eastAsia="zh-CN"/>
        </w:rPr>
        <w:t>Sub-use case 2</w:t>
      </w:r>
      <w:r>
        <w:rPr>
          <w:rFonts w:eastAsiaTheme="minorEastAsia" w:hint="eastAsia"/>
          <w:lang w:val="x-none" w:eastAsia="zh-CN"/>
        </w:rPr>
        <w:t>, i.e., measurement configuration prediction, i</w:t>
      </w:r>
      <w:r w:rsidRPr="0043640D">
        <w:rPr>
          <w:rFonts w:eastAsiaTheme="minorEastAsia"/>
          <w:lang w:val="x-none" w:eastAsia="zh-CN"/>
        </w:rPr>
        <w:t xml:space="preserve">t looks more like a </w:t>
      </w:r>
      <w:r w:rsidR="00494A13">
        <w:rPr>
          <w:rFonts w:eastAsiaTheme="minorEastAsia" w:hint="eastAsia"/>
          <w:lang w:val="x-none" w:eastAsia="zh-CN"/>
        </w:rPr>
        <w:t xml:space="preserve">network sided </w:t>
      </w:r>
      <w:r w:rsidRPr="0043640D">
        <w:rPr>
          <w:rFonts w:eastAsiaTheme="minorEastAsia"/>
          <w:lang w:val="x-none" w:eastAsia="zh-CN"/>
        </w:rPr>
        <w:t>model</w:t>
      </w:r>
      <w:r w:rsidR="00494A13">
        <w:rPr>
          <w:rFonts w:eastAsiaTheme="minorEastAsia" w:hint="eastAsia"/>
          <w:lang w:val="x-none" w:eastAsia="zh-CN"/>
        </w:rPr>
        <w:t xml:space="preserve"> as only the network needs to optimize the handover parameters, the model inference should be performed at network.</w:t>
      </w:r>
      <w:r w:rsidR="003E65C0">
        <w:rPr>
          <w:rFonts w:eastAsiaTheme="minorEastAsia" w:hint="eastAsia"/>
          <w:lang w:val="x-none" w:eastAsia="zh-CN"/>
        </w:rPr>
        <w:t xml:space="preserve"> </w:t>
      </w:r>
      <w:r w:rsidR="00B50BBB">
        <w:rPr>
          <w:rFonts w:eastAsiaTheme="minorEastAsia" w:hint="eastAsia"/>
          <w:lang w:val="x-none" w:eastAsia="zh-CN"/>
        </w:rPr>
        <w:t xml:space="preserve">However, measurement events prediction use case </w:t>
      </w:r>
      <w:r w:rsidR="00CE14F6">
        <w:rPr>
          <w:rFonts w:eastAsiaTheme="minorEastAsia" w:hint="eastAsia"/>
          <w:lang w:val="x-none" w:eastAsia="zh-CN"/>
        </w:rPr>
        <w:t>in Rel-19</w:t>
      </w:r>
      <w:r w:rsidR="00B50BBB">
        <w:rPr>
          <w:rFonts w:eastAsiaTheme="minorEastAsia" w:hint="eastAsia"/>
          <w:lang w:val="x-none" w:eastAsia="zh-CN"/>
        </w:rPr>
        <w:t xml:space="preserve"> will focus on UE-sided model. </w:t>
      </w:r>
      <w:r w:rsidR="00B50BBB" w:rsidRPr="00B50BBB">
        <w:rPr>
          <w:rFonts w:eastAsiaTheme="minorEastAsia"/>
          <w:lang w:val="x-none" w:eastAsia="zh-CN"/>
        </w:rPr>
        <w:t>Besides</w:t>
      </w:r>
      <w:r w:rsidR="00B50BBB">
        <w:rPr>
          <w:rFonts w:eastAsiaTheme="minorEastAsia" w:hint="eastAsia"/>
          <w:lang w:val="x-none" w:eastAsia="zh-CN"/>
        </w:rPr>
        <w:t xml:space="preserve">, for </w:t>
      </w:r>
      <w:r w:rsidR="00B50BBB">
        <w:rPr>
          <w:rFonts w:eastAsiaTheme="minorEastAsia"/>
          <w:lang w:val="x-none" w:eastAsia="zh-CN"/>
        </w:rPr>
        <w:t>Sub-use case 2</w:t>
      </w:r>
      <w:r w:rsidR="00B50BBB">
        <w:rPr>
          <w:rFonts w:eastAsiaTheme="minorEastAsia" w:hint="eastAsia"/>
          <w:lang w:val="x-none" w:eastAsia="zh-CN"/>
        </w:rPr>
        <w:t xml:space="preserve">, some </w:t>
      </w:r>
      <w:r w:rsidR="00B50BBB" w:rsidRPr="00B50BBB">
        <w:rPr>
          <w:rFonts w:eastAsiaTheme="minorEastAsia"/>
          <w:lang w:val="x-none" w:eastAsia="zh-CN"/>
        </w:rPr>
        <w:t>potential</w:t>
      </w:r>
      <w:r w:rsidR="00B50BBB">
        <w:rPr>
          <w:rFonts w:eastAsiaTheme="minorEastAsia" w:hint="eastAsia"/>
          <w:lang w:val="x-none" w:eastAsia="zh-CN"/>
        </w:rPr>
        <w:t xml:space="preserve"> issues such as which handover parameter should be considered to optimize, </w:t>
      </w:r>
      <w:r w:rsidR="00C105E2">
        <w:rPr>
          <w:rFonts w:eastAsiaTheme="minorEastAsia" w:hint="eastAsia"/>
          <w:lang w:val="x-none" w:eastAsia="zh-CN"/>
        </w:rPr>
        <w:t>how to achieve the optimization by AI/ML</w:t>
      </w:r>
      <w:r w:rsidR="00B50BBB">
        <w:rPr>
          <w:rFonts w:eastAsiaTheme="minorEastAsia" w:hint="eastAsia"/>
          <w:lang w:val="x-none" w:eastAsia="zh-CN"/>
        </w:rPr>
        <w:t xml:space="preserve"> </w:t>
      </w:r>
      <w:r w:rsidR="00C105E2" w:rsidRPr="00EB5AF6">
        <w:rPr>
          <w:rFonts w:eastAsiaTheme="minorEastAsia"/>
          <w:lang w:val="x-none" w:eastAsia="zh-CN"/>
        </w:rPr>
        <w:t>algorithm</w:t>
      </w:r>
      <w:r w:rsidR="00B50BBB">
        <w:rPr>
          <w:rFonts w:eastAsiaTheme="minorEastAsia" w:hint="eastAsia"/>
          <w:lang w:val="x-none" w:eastAsia="zh-CN"/>
        </w:rPr>
        <w:t xml:space="preserve"> </w:t>
      </w:r>
      <w:r w:rsidR="00C105E2">
        <w:rPr>
          <w:rFonts w:eastAsiaTheme="minorEastAsia" w:hint="eastAsia"/>
          <w:lang w:val="x-none" w:eastAsia="zh-CN"/>
        </w:rPr>
        <w:t>(e.g., the input, output of the AI/ML model)</w:t>
      </w:r>
      <w:r w:rsidR="00B50BBB">
        <w:rPr>
          <w:rFonts w:eastAsiaTheme="minorEastAsia" w:hint="eastAsia"/>
          <w:lang w:val="x-none" w:eastAsia="zh-CN"/>
        </w:rPr>
        <w:t xml:space="preserve"> </w:t>
      </w:r>
      <w:r w:rsidR="00CE14F6">
        <w:rPr>
          <w:rFonts w:eastAsiaTheme="minorEastAsia" w:hint="eastAsia"/>
          <w:lang w:val="x-none" w:eastAsia="zh-CN"/>
        </w:rPr>
        <w:t>need to be clarified. Anyway, t</w:t>
      </w:r>
      <w:r w:rsidR="00CE14F6" w:rsidRPr="00CE14F6">
        <w:rPr>
          <w:rFonts w:eastAsiaTheme="minorEastAsia"/>
          <w:lang w:val="x-none" w:eastAsia="zh-CN"/>
        </w:rPr>
        <w:t xml:space="preserve">here are some doubts about this </w:t>
      </w:r>
      <w:r w:rsidR="00CE14F6">
        <w:rPr>
          <w:rFonts w:eastAsiaTheme="minorEastAsia" w:hint="eastAsia"/>
          <w:lang w:val="x-none" w:eastAsia="zh-CN"/>
        </w:rPr>
        <w:t xml:space="preserve">sub </w:t>
      </w:r>
      <w:r w:rsidR="00CE14F6" w:rsidRPr="00CE14F6">
        <w:rPr>
          <w:rFonts w:eastAsiaTheme="minorEastAsia"/>
          <w:lang w:val="x-none" w:eastAsia="zh-CN"/>
        </w:rPr>
        <w:t>use case</w:t>
      </w:r>
      <w:r w:rsidR="00CE14F6">
        <w:rPr>
          <w:rFonts w:eastAsiaTheme="minorEastAsia" w:hint="eastAsia"/>
          <w:lang w:val="x-none" w:eastAsia="zh-CN"/>
        </w:rPr>
        <w:t>,</w:t>
      </w:r>
      <w:r w:rsidR="00B50BBB" w:rsidRPr="00B50BBB">
        <w:rPr>
          <w:rFonts w:eastAsiaTheme="minorEastAsia" w:hint="eastAsia"/>
          <w:lang w:val="x-none" w:eastAsia="zh-CN"/>
        </w:rPr>
        <w:t xml:space="preserve"> </w:t>
      </w:r>
      <w:r w:rsidR="00CE14F6">
        <w:rPr>
          <w:rFonts w:eastAsiaTheme="minorEastAsia" w:hint="eastAsia"/>
          <w:lang w:val="x-none" w:eastAsia="zh-CN"/>
        </w:rPr>
        <w:t>t</w:t>
      </w:r>
      <w:r w:rsidR="00F36B63">
        <w:rPr>
          <w:rFonts w:eastAsiaTheme="minorEastAsia" w:hint="eastAsia"/>
          <w:lang w:val="x-none" w:eastAsia="zh-CN"/>
        </w:rPr>
        <w:t xml:space="preserve">herefore, we suggest </w:t>
      </w:r>
      <w:r w:rsidR="00CE14F6">
        <w:rPr>
          <w:rFonts w:eastAsiaTheme="minorEastAsia"/>
          <w:lang w:val="x-none" w:eastAsia="zh-CN"/>
        </w:rPr>
        <w:t>Sub-use case 2</w:t>
      </w:r>
      <w:r w:rsidR="00CE14F6">
        <w:rPr>
          <w:rFonts w:eastAsiaTheme="minorEastAsia" w:hint="eastAsia"/>
          <w:lang w:val="x-none" w:eastAsia="zh-CN"/>
        </w:rPr>
        <w:t xml:space="preserve"> is</w:t>
      </w:r>
      <w:r w:rsidR="00F36B63">
        <w:rPr>
          <w:rFonts w:eastAsiaTheme="minorEastAsia" w:hint="eastAsia"/>
          <w:lang w:val="x-none" w:eastAsia="zh-CN"/>
        </w:rPr>
        <w:t xml:space="preserve"> </w:t>
      </w:r>
      <w:r w:rsidR="00CE14F6" w:rsidRPr="00CE14F6">
        <w:rPr>
          <w:rFonts w:eastAsiaTheme="minorEastAsia"/>
          <w:lang w:val="x-none" w:eastAsia="zh-CN"/>
        </w:rPr>
        <w:t xml:space="preserve">deprioritized </w:t>
      </w:r>
      <w:r w:rsidR="00CE14F6">
        <w:rPr>
          <w:rFonts w:eastAsiaTheme="minorEastAsia" w:hint="eastAsia"/>
          <w:lang w:val="x-none" w:eastAsia="zh-CN"/>
        </w:rPr>
        <w:t>for Rel-19 measurement events prediction</w:t>
      </w:r>
      <w:r w:rsidR="002E7125">
        <w:rPr>
          <w:rFonts w:eastAsiaTheme="minorEastAsia" w:hint="eastAsia"/>
          <w:lang w:val="x-none" w:eastAsia="zh-CN"/>
        </w:rPr>
        <w:t>.</w:t>
      </w:r>
    </w:p>
    <w:p w:rsidR="003E65C0" w:rsidRDefault="003E65C0" w:rsidP="00473F9E">
      <w:pPr>
        <w:spacing w:after="120"/>
        <w:jc w:val="both"/>
        <w:rPr>
          <w:rFonts w:eastAsiaTheme="minorEastAsia"/>
          <w:b/>
          <w:lang w:eastAsia="zh-CN"/>
        </w:rPr>
      </w:pPr>
      <w:r w:rsidRPr="00D145A4">
        <w:rPr>
          <w:rFonts w:eastAsiaTheme="minorEastAsia" w:hint="eastAsia"/>
          <w:b/>
          <w:lang w:val="x-none" w:eastAsia="zh-CN"/>
        </w:rPr>
        <w:t>Proposal 1:</w:t>
      </w:r>
      <w:r w:rsidRPr="00E9272D">
        <w:rPr>
          <w:rFonts w:eastAsiaTheme="minorEastAsia" w:hint="eastAsia"/>
          <w:b/>
          <w:lang w:val="x-none" w:eastAsia="zh-CN"/>
        </w:rPr>
        <w:t xml:space="preserve"> </w:t>
      </w:r>
      <w:r w:rsidR="00E9272D" w:rsidRPr="00E9272D">
        <w:rPr>
          <w:rFonts w:eastAsiaTheme="minorEastAsia" w:hint="eastAsia"/>
          <w:b/>
          <w:lang w:val="x-none" w:eastAsia="zh-CN"/>
        </w:rPr>
        <w:t>Measurement events (</w:t>
      </w:r>
      <w:r w:rsidR="00E9272D" w:rsidRPr="00E9272D">
        <w:rPr>
          <w:rFonts w:eastAsiaTheme="minorEastAsia"/>
          <w:b/>
          <w:lang w:val="x-none" w:eastAsia="zh-CN"/>
        </w:rPr>
        <w:t>e.g., A3, A5 etc.</w:t>
      </w:r>
      <w:r w:rsidR="00E9272D" w:rsidRPr="00E9272D">
        <w:rPr>
          <w:rFonts w:eastAsiaTheme="minorEastAsia" w:hint="eastAsia"/>
          <w:b/>
          <w:lang w:val="x-none" w:eastAsia="zh-CN"/>
        </w:rPr>
        <w:t xml:space="preserve">) reporting trigger prediction </w:t>
      </w:r>
      <w:r w:rsidR="00E9272D" w:rsidRPr="00E9272D">
        <w:rPr>
          <w:b/>
        </w:rPr>
        <w:t xml:space="preserve">is </w:t>
      </w:r>
      <w:r w:rsidR="004115E7">
        <w:rPr>
          <w:rFonts w:eastAsiaTheme="minorEastAsia" w:hint="eastAsia"/>
          <w:b/>
          <w:lang w:eastAsia="zh-CN"/>
        </w:rPr>
        <w:t>studied</w:t>
      </w:r>
      <w:r w:rsidR="00E9272D" w:rsidRPr="00E9272D">
        <w:rPr>
          <w:b/>
        </w:rPr>
        <w:t xml:space="preserve"> as one representative sub use case. </w:t>
      </w:r>
    </w:p>
    <w:p w:rsidR="007534AB" w:rsidRDefault="00D82172" w:rsidP="007534AB">
      <w:pPr>
        <w:pStyle w:val="ad"/>
        <w:numPr>
          <w:ilvl w:val="0"/>
          <w:numId w:val="44"/>
        </w:numPr>
        <w:spacing w:after="120"/>
        <w:ind w:leftChars="0"/>
        <w:jc w:val="both"/>
        <w:rPr>
          <w:rFonts w:eastAsiaTheme="minorEastAsia"/>
          <w:i/>
          <w:u w:val="single"/>
          <w:lang w:val="x-none" w:eastAsia="zh-CN"/>
        </w:rPr>
      </w:pPr>
      <w:r>
        <w:rPr>
          <w:rFonts w:eastAsiaTheme="minorEastAsia" w:hint="eastAsia"/>
          <w:i/>
          <w:u w:val="single"/>
          <w:lang w:val="x-none" w:eastAsia="zh-CN"/>
        </w:rPr>
        <w:t>P</w:t>
      </w:r>
      <w:r w:rsidR="007534AB" w:rsidRPr="007534AB">
        <w:rPr>
          <w:rFonts w:eastAsiaTheme="minorEastAsia"/>
          <w:i/>
          <w:u w:val="single"/>
          <w:lang w:val="x-none" w:eastAsia="zh-CN"/>
        </w:rPr>
        <w:t>erformance metrics/KPIs</w:t>
      </w:r>
    </w:p>
    <w:p w:rsidR="007534AB" w:rsidRDefault="00FC20C6" w:rsidP="007534AB">
      <w:pPr>
        <w:spacing w:after="120"/>
        <w:jc w:val="both"/>
        <w:rPr>
          <w:rFonts w:eastAsia="等线"/>
          <w:bCs/>
          <w:lang w:eastAsia="zh-CN"/>
        </w:rPr>
      </w:pPr>
      <w:r>
        <w:rPr>
          <w:rFonts w:eastAsiaTheme="minorEastAsia" w:hint="eastAsia"/>
          <w:lang w:val="x-none" w:eastAsia="zh-CN"/>
        </w:rPr>
        <w:t>In SID, the follow</w:t>
      </w:r>
      <w:r w:rsidR="00827E7A">
        <w:rPr>
          <w:rFonts w:eastAsiaTheme="minorEastAsia" w:hint="eastAsia"/>
          <w:lang w:val="x-none" w:eastAsia="zh-CN"/>
        </w:rPr>
        <w:t>ing</w:t>
      </w:r>
      <w:r>
        <w:rPr>
          <w:rFonts w:eastAsiaTheme="minorEastAsia" w:hint="eastAsia"/>
          <w:lang w:val="x-none" w:eastAsia="zh-CN"/>
        </w:rPr>
        <w:t xml:space="preserve"> </w:t>
      </w:r>
      <w:r w:rsidR="00D26CAF">
        <w:rPr>
          <w:rFonts w:eastAsiaTheme="minorEastAsia" w:hint="eastAsia"/>
          <w:lang w:val="x-none" w:eastAsia="zh-CN"/>
        </w:rPr>
        <w:t xml:space="preserve">HO </w:t>
      </w:r>
      <w:r>
        <w:rPr>
          <w:rFonts w:eastAsiaTheme="minorEastAsia" w:hint="eastAsia"/>
          <w:lang w:val="x-none" w:eastAsia="zh-CN"/>
        </w:rPr>
        <w:t xml:space="preserve">performance KPIs </w:t>
      </w:r>
      <w:r w:rsidR="00D26CAF">
        <w:rPr>
          <w:rFonts w:eastAsiaTheme="minorEastAsia" w:hint="eastAsia"/>
          <w:lang w:val="x-none" w:eastAsia="zh-CN"/>
        </w:rPr>
        <w:t xml:space="preserve">are </w:t>
      </w:r>
      <w:r w:rsidR="00827E7A">
        <w:rPr>
          <w:rFonts w:eastAsiaTheme="minorEastAsia" w:hint="eastAsia"/>
          <w:lang w:val="x-none" w:eastAsia="zh-CN"/>
        </w:rPr>
        <w:t>proposed</w:t>
      </w:r>
      <w:r w:rsidR="00D26CAF">
        <w:rPr>
          <w:rFonts w:eastAsiaTheme="minorEastAsia" w:hint="eastAsia"/>
          <w:lang w:val="x-none" w:eastAsia="zh-CN"/>
        </w:rPr>
        <w:t xml:space="preserve"> to be considered for </w:t>
      </w:r>
      <w:r w:rsidR="00D26CAF">
        <w:rPr>
          <w:rFonts w:eastAsia="等线" w:hint="eastAsia"/>
          <w:bCs/>
          <w:lang w:eastAsia="zh-CN"/>
        </w:rPr>
        <w:t>t</w:t>
      </w:r>
      <w:r w:rsidR="00D26CAF" w:rsidRPr="003F0611">
        <w:rPr>
          <w:rFonts w:eastAsia="等线"/>
          <w:bCs/>
        </w:rPr>
        <w:t>he evaluation of the AI/ML aided mobility benefits</w:t>
      </w:r>
      <w:r w:rsidR="00D26CAF">
        <w:rPr>
          <w:rFonts w:eastAsia="等线" w:hint="eastAsia"/>
          <w:bCs/>
          <w:lang w:eastAsia="zh-CN"/>
        </w:rPr>
        <w:t>.</w:t>
      </w:r>
    </w:p>
    <w:tbl>
      <w:tblPr>
        <w:tblStyle w:val="a4"/>
        <w:tblW w:w="0" w:type="auto"/>
        <w:tblLook w:val="04A0" w:firstRow="1" w:lastRow="0" w:firstColumn="1" w:lastColumn="0" w:noHBand="0" w:noVBand="1"/>
      </w:tblPr>
      <w:tblGrid>
        <w:gridCol w:w="9286"/>
      </w:tblGrid>
      <w:tr w:rsidR="00103145" w:rsidTr="00103145">
        <w:tc>
          <w:tcPr>
            <w:tcW w:w="9286" w:type="dxa"/>
          </w:tcPr>
          <w:p w:rsidR="00103145" w:rsidRPr="003F0611" w:rsidRDefault="00103145" w:rsidP="00103145">
            <w:pPr>
              <w:widowControl w:val="0"/>
              <w:numPr>
                <w:ilvl w:val="0"/>
                <w:numId w:val="32"/>
              </w:numPr>
              <w:spacing w:afterLines="0" w:after="120"/>
              <w:jc w:val="both"/>
              <w:rPr>
                <w:bCs/>
              </w:rPr>
            </w:pPr>
            <w:r w:rsidRPr="003F0611">
              <w:rPr>
                <w:rFonts w:eastAsia="等线"/>
                <w:bCs/>
              </w:rPr>
              <w:t xml:space="preserve">The evaluation of the AI/ML aided mobility benefits should consider </w:t>
            </w:r>
            <w:r w:rsidRPr="003F0611">
              <w:rPr>
                <w:bCs/>
              </w:rPr>
              <w:t>HO performance KPIs (</w:t>
            </w:r>
            <w:r w:rsidRPr="00827E7A">
              <w:rPr>
                <w:bCs/>
                <w:highlight w:val="yellow"/>
              </w:rPr>
              <w:t>e.g., Ping-pong HO, HOF/RLF,</w:t>
            </w:r>
            <w:r w:rsidRPr="00827E7A">
              <w:rPr>
                <w:rFonts w:hint="eastAsia"/>
                <w:bCs/>
                <w:highlight w:val="yellow"/>
              </w:rPr>
              <w:t xml:space="preserve"> </w:t>
            </w:r>
            <w:r w:rsidRPr="00827E7A">
              <w:rPr>
                <w:bCs/>
                <w:highlight w:val="yellow"/>
              </w:rPr>
              <w:t>Time of stay, Handover interruption, prediction accuracy, and measurement reduction) etc.</w:t>
            </w:r>
            <w:r w:rsidRPr="003F0611">
              <w:rPr>
                <w:bCs/>
              </w:rPr>
              <w:t>) and complexity tradeoffs [RAN2]</w:t>
            </w:r>
          </w:p>
          <w:p w:rsidR="00103145" w:rsidRPr="00103145" w:rsidRDefault="00103145" w:rsidP="007534AB">
            <w:pPr>
              <w:widowControl w:val="0"/>
              <w:numPr>
                <w:ilvl w:val="1"/>
                <w:numId w:val="32"/>
              </w:numPr>
              <w:spacing w:afterLines="0" w:after="120"/>
              <w:jc w:val="both"/>
              <w:rPr>
                <w:bCs/>
              </w:rPr>
            </w:pPr>
            <w:r w:rsidRPr="003F0611">
              <w:rPr>
                <w:rFonts w:hint="eastAsia"/>
                <w:bCs/>
              </w:rPr>
              <w:t>N</w:t>
            </w:r>
            <w:r w:rsidRPr="003F0611">
              <w:rPr>
                <w:bCs/>
              </w:rPr>
              <w:t>OTE: Simulation assumption and methodology can leverage TR 38.901, 38.843 and 36.839. And leave the detail discussion to RAN2</w:t>
            </w:r>
          </w:p>
        </w:tc>
      </w:tr>
    </w:tbl>
    <w:p w:rsidR="009E3BA9" w:rsidRDefault="00FC20C6" w:rsidP="00CD68E5">
      <w:pPr>
        <w:spacing w:beforeLines="50" w:before="120" w:after="120"/>
        <w:jc w:val="both"/>
        <w:rPr>
          <w:rFonts w:eastAsiaTheme="minorEastAsia"/>
          <w:lang w:val="x-none" w:eastAsia="zh-CN"/>
        </w:rPr>
      </w:pPr>
      <w:r>
        <w:rPr>
          <w:rFonts w:eastAsiaTheme="minorEastAsia" w:hint="eastAsia"/>
          <w:lang w:val="x-none" w:eastAsia="zh-CN"/>
        </w:rPr>
        <w:t>For sub-use case 1, i.e., measurement events (</w:t>
      </w:r>
      <w:r w:rsidRPr="00D12D3F">
        <w:rPr>
          <w:rFonts w:eastAsiaTheme="minorEastAsia"/>
          <w:lang w:val="x-none" w:eastAsia="zh-CN"/>
        </w:rPr>
        <w:t>e.g., A3, A5 etc.</w:t>
      </w:r>
      <w:r>
        <w:rPr>
          <w:rFonts w:eastAsiaTheme="minorEastAsia" w:hint="eastAsia"/>
          <w:lang w:val="x-none" w:eastAsia="zh-CN"/>
        </w:rPr>
        <w:t>) reporting trigger prediction,</w:t>
      </w:r>
      <w:r w:rsidR="00827E7A">
        <w:rPr>
          <w:rFonts w:eastAsiaTheme="minorEastAsia" w:hint="eastAsia"/>
          <w:lang w:val="x-none" w:eastAsia="zh-CN"/>
        </w:rPr>
        <w:t xml:space="preserve"> </w:t>
      </w:r>
      <w:r w:rsidR="00EE583C">
        <w:rPr>
          <w:rFonts w:eastAsiaTheme="minorEastAsia" w:hint="eastAsia"/>
          <w:lang w:val="x-none" w:eastAsia="zh-CN"/>
        </w:rPr>
        <w:t xml:space="preserve">we understand </w:t>
      </w:r>
      <w:r w:rsidR="00161A75">
        <w:rPr>
          <w:rFonts w:eastAsiaTheme="minorEastAsia"/>
          <w:lang w:val="x-none" w:eastAsia="zh-CN"/>
        </w:rPr>
        <w:t>that</w:t>
      </w:r>
      <w:r w:rsidR="00161A75">
        <w:rPr>
          <w:rFonts w:eastAsiaTheme="minorEastAsia" w:hint="eastAsia"/>
          <w:lang w:val="x-none" w:eastAsia="zh-CN"/>
        </w:rPr>
        <w:t xml:space="preserve"> </w:t>
      </w:r>
      <w:r w:rsidR="00EE583C">
        <w:rPr>
          <w:rFonts w:eastAsiaTheme="minorEastAsia" w:hint="eastAsia"/>
          <w:lang w:eastAsia="zh-CN"/>
        </w:rPr>
        <w:t>the timing difference evaluated by comparing predicted time of one event triggered and the</w:t>
      </w:r>
      <w:r w:rsidR="00EE583C" w:rsidRPr="00AD1AE8">
        <w:rPr>
          <w:rFonts w:eastAsiaTheme="minorEastAsia" w:hint="eastAsia"/>
          <w:lang w:eastAsia="zh-CN"/>
        </w:rPr>
        <w:t xml:space="preserve"> </w:t>
      </w:r>
      <w:r w:rsidR="00EE583C">
        <w:rPr>
          <w:rFonts w:eastAsiaTheme="minorEastAsia" w:hint="eastAsia"/>
          <w:lang w:eastAsia="zh-CN"/>
        </w:rPr>
        <w:t xml:space="preserve">real time of the event triggered can be considered as a KPI </w:t>
      </w:r>
      <w:r w:rsidR="00F14145">
        <w:rPr>
          <w:rFonts w:eastAsiaTheme="minorEastAsia" w:hint="eastAsia"/>
          <w:lang w:val="x-none" w:eastAsia="zh-CN"/>
        </w:rPr>
        <w:t xml:space="preserve">to </w:t>
      </w:r>
      <w:r w:rsidR="00FD1C8D">
        <w:rPr>
          <w:rFonts w:eastAsiaTheme="minorEastAsia" w:hint="eastAsia"/>
          <w:lang w:val="x-none" w:eastAsia="zh-CN"/>
        </w:rPr>
        <w:t>observe the model performance</w:t>
      </w:r>
      <w:r w:rsidR="00EE583C">
        <w:rPr>
          <w:rFonts w:eastAsiaTheme="minorEastAsia" w:hint="eastAsia"/>
          <w:lang w:val="x-none" w:eastAsia="zh-CN"/>
        </w:rPr>
        <w:t>.</w:t>
      </w:r>
      <w:r w:rsidR="00A468B9">
        <w:rPr>
          <w:rFonts w:eastAsiaTheme="minorEastAsia" w:hint="eastAsia"/>
          <w:lang w:val="x-none" w:eastAsia="zh-CN"/>
        </w:rPr>
        <w:t xml:space="preserve"> </w:t>
      </w:r>
      <w:r w:rsidR="00EE583C">
        <w:rPr>
          <w:rFonts w:eastAsiaTheme="minorEastAsia" w:hint="eastAsia"/>
          <w:lang w:val="x-none" w:eastAsia="zh-CN"/>
        </w:rPr>
        <w:t>In addition, the prediction accuracy</w:t>
      </w:r>
      <w:r w:rsidR="004115E7">
        <w:rPr>
          <w:rFonts w:eastAsiaTheme="minorEastAsia" w:hint="eastAsia"/>
          <w:lang w:val="x-none" w:eastAsia="zh-CN"/>
        </w:rPr>
        <w:t xml:space="preserve"> (including the </w:t>
      </w:r>
      <w:r w:rsidR="004115E7" w:rsidRPr="002D0ED2">
        <w:rPr>
          <w:rFonts w:eastAsiaTheme="minorEastAsia"/>
          <w:lang w:val="x-none" w:eastAsia="zh-CN"/>
        </w:rPr>
        <w:t>false alarm probability</w:t>
      </w:r>
      <w:r w:rsidR="004115E7">
        <w:rPr>
          <w:rFonts w:eastAsiaTheme="minorEastAsia" w:hint="eastAsia"/>
          <w:lang w:val="x-none" w:eastAsia="zh-CN"/>
        </w:rPr>
        <w:t xml:space="preserve">, the </w:t>
      </w:r>
      <w:r w:rsidR="004115E7" w:rsidRPr="002D0ED2">
        <w:rPr>
          <w:rFonts w:eastAsiaTheme="minorEastAsia"/>
          <w:lang w:val="x-none" w:eastAsia="zh-CN"/>
        </w:rPr>
        <w:t>false dismissal probability</w:t>
      </w:r>
      <w:r w:rsidR="004115E7">
        <w:rPr>
          <w:rFonts w:eastAsiaTheme="minorEastAsia" w:hint="eastAsia"/>
          <w:lang w:val="x-none" w:eastAsia="zh-CN"/>
        </w:rPr>
        <w:t>, and the success probability)</w:t>
      </w:r>
      <w:r w:rsidR="00EE583C">
        <w:rPr>
          <w:rFonts w:eastAsiaTheme="minorEastAsia" w:hint="eastAsia"/>
          <w:lang w:val="x-none" w:eastAsia="zh-CN"/>
        </w:rPr>
        <w:t xml:space="preserve"> </w:t>
      </w:r>
      <w:r w:rsidR="00361753">
        <w:rPr>
          <w:rFonts w:eastAsiaTheme="minorEastAsia" w:hint="eastAsia"/>
          <w:lang w:val="x-none" w:eastAsia="zh-CN"/>
        </w:rPr>
        <w:t>can</w:t>
      </w:r>
      <w:r w:rsidR="00EE583C">
        <w:rPr>
          <w:rFonts w:eastAsiaTheme="minorEastAsia" w:hint="eastAsia"/>
          <w:lang w:val="x-none" w:eastAsia="zh-CN"/>
        </w:rPr>
        <w:t xml:space="preserve"> also be considered as KPI</w:t>
      </w:r>
      <w:r w:rsidR="004115E7">
        <w:rPr>
          <w:rFonts w:eastAsiaTheme="minorEastAsia" w:hint="eastAsia"/>
          <w:lang w:val="x-none" w:eastAsia="zh-CN"/>
        </w:rPr>
        <w:t>s</w:t>
      </w:r>
      <w:r w:rsidR="00EE583C">
        <w:rPr>
          <w:rFonts w:eastAsiaTheme="minorEastAsia" w:hint="eastAsia"/>
          <w:lang w:val="x-none" w:eastAsia="zh-CN"/>
        </w:rPr>
        <w:t xml:space="preserve"> to show the model performance. </w:t>
      </w:r>
      <w:r w:rsidR="00DD429C">
        <w:rPr>
          <w:rFonts w:eastAsiaTheme="minorEastAsia" w:hint="eastAsia"/>
          <w:lang w:val="x-none" w:eastAsia="zh-CN"/>
        </w:rPr>
        <w:t xml:space="preserve">Therefore, from our </w:t>
      </w:r>
      <w:r w:rsidR="00DD429C" w:rsidRPr="00DD429C">
        <w:rPr>
          <w:rFonts w:eastAsiaTheme="minorEastAsia"/>
          <w:lang w:val="x-none" w:eastAsia="zh-CN"/>
        </w:rPr>
        <w:t>perspective</w:t>
      </w:r>
      <w:r w:rsidR="00DD429C">
        <w:rPr>
          <w:rFonts w:eastAsiaTheme="minorEastAsia" w:hint="eastAsia"/>
          <w:lang w:val="x-none" w:eastAsia="zh-CN"/>
        </w:rPr>
        <w:t xml:space="preserve">, at </w:t>
      </w:r>
      <w:r w:rsidR="00161A75">
        <w:rPr>
          <w:rFonts w:eastAsiaTheme="minorEastAsia" w:hint="eastAsia"/>
          <w:lang w:val="x-none" w:eastAsia="zh-CN"/>
        </w:rPr>
        <w:t xml:space="preserve">least </w:t>
      </w:r>
      <w:r w:rsidR="00DD429C">
        <w:rPr>
          <w:rFonts w:eastAsiaTheme="minorEastAsia" w:hint="eastAsia"/>
          <w:lang w:val="x-none" w:eastAsia="zh-CN"/>
        </w:rPr>
        <w:t>the timing difference and the prediction accuracy can be considered as KPIs for measurement events prediction use case.</w:t>
      </w:r>
    </w:p>
    <w:p w:rsidR="00914BA1" w:rsidRDefault="00914BA1" w:rsidP="00CD68E5">
      <w:pPr>
        <w:spacing w:beforeLines="50" w:before="120" w:after="120"/>
        <w:jc w:val="both"/>
        <w:rPr>
          <w:rFonts w:eastAsiaTheme="minorEastAsia"/>
          <w:b/>
          <w:lang w:val="x-none" w:eastAsia="zh-CN"/>
        </w:rPr>
      </w:pPr>
      <w:r w:rsidRPr="00914BA1">
        <w:rPr>
          <w:rFonts w:eastAsiaTheme="minorEastAsia" w:hint="eastAsia"/>
          <w:b/>
          <w:lang w:val="x-none" w:eastAsia="zh-CN"/>
        </w:rPr>
        <w:t xml:space="preserve">Proposal 2: </w:t>
      </w:r>
      <w:r w:rsidR="00161A75">
        <w:rPr>
          <w:rFonts w:eastAsiaTheme="minorEastAsia" w:hint="eastAsia"/>
          <w:b/>
          <w:lang w:val="x-none" w:eastAsia="zh-CN"/>
        </w:rPr>
        <w:t>Timing difference and p</w:t>
      </w:r>
      <w:r w:rsidRPr="00914BA1">
        <w:rPr>
          <w:rFonts w:eastAsiaTheme="minorEastAsia"/>
          <w:b/>
          <w:lang w:val="x-none" w:eastAsia="zh-CN"/>
        </w:rPr>
        <w:t>rediction accuracy</w:t>
      </w:r>
      <w:r w:rsidR="004115E7">
        <w:rPr>
          <w:rFonts w:eastAsiaTheme="minorEastAsia" w:hint="eastAsia"/>
          <w:b/>
          <w:lang w:val="x-none" w:eastAsia="zh-CN"/>
        </w:rPr>
        <w:t xml:space="preserve"> </w:t>
      </w:r>
      <w:r w:rsidR="004115E7" w:rsidRPr="004115E7">
        <w:rPr>
          <w:rFonts w:eastAsiaTheme="minorEastAsia"/>
          <w:b/>
          <w:lang w:val="x-none" w:eastAsia="zh-CN"/>
        </w:rPr>
        <w:t>(including the false alarm probability, the false dismissal probability, and the success probability)</w:t>
      </w:r>
      <w:r w:rsidRPr="00914BA1">
        <w:rPr>
          <w:rFonts w:eastAsiaTheme="minorEastAsia" w:hint="eastAsia"/>
          <w:b/>
          <w:lang w:val="x-none" w:eastAsia="zh-CN"/>
        </w:rPr>
        <w:t xml:space="preserve"> </w:t>
      </w:r>
      <w:r w:rsidR="00161A75">
        <w:rPr>
          <w:rFonts w:eastAsiaTheme="minorEastAsia" w:hint="eastAsia"/>
          <w:b/>
          <w:lang w:val="x-none" w:eastAsia="zh-CN"/>
        </w:rPr>
        <w:t>are</w:t>
      </w:r>
      <w:r w:rsidRPr="00914BA1">
        <w:rPr>
          <w:rFonts w:eastAsiaTheme="minorEastAsia" w:hint="eastAsia"/>
          <w:b/>
          <w:lang w:val="x-none" w:eastAsia="zh-CN"/>
        </w:rPr>
        <w:t xml:space="preserve"> considered as the performance metrics/KPI</w:t>
      </w:r>
      <w:r w:rsidR="00161A75">
        <w:rPr>
          <w:rFonts w:eastAsiaTheme="minorEastAsia" w:hint="eastAsia"/>
          <w:b/>
          <w:lang w:val="x-none" w:eastAsia="zh-CN"/>
        </w:rPr>
        <w:t>s</w:t>
      </w:r>
      <w:r w:rsidRPr="00914BA1">
        <w:rPr>
          <w:rFonts w:eastAsiaTheme="minorEastAsia" w:hint="eastAsia"/>
          <w:b/>
          <w:lang w:val="x-none" w:eastAsia="zh-CN"/>
        </w:rPr>
        <w:t xml:space="preserve"> for measurement events prediction use case.</w:t>
      </w:r>
    </w:p>
    <w:p w:rsidR="00914BA1" w:rsidRPr="009735C2" w:rsidRDefault="009735C2" w:rsidP="009735C2">
      <w:pPr>
        <w:pStyle w:val="2"/>
        <w:numPr>
          <w:ilvl w:val="1"/>
          <w:numId w:val="43"/>
        </w:numPr>
        <w:tabs>
          <w:tab w:val="left" w:pos="1701"/>
        </w:tabs>
        <w:spacing w:afterLines="0" w:after="120"/>
        <w:rPr>
          <w:rFonts w:eastAsiaTheme="minorEastAsia"/>
          <w:lang w:val="en-US" w:eastAsia="zh-CN"/>
        </w:rPr>
      </w:pPr>
      <w:r w:rsidRPr="009735C2">
        <w:rPr>
          <w:rFonts w:eastAsiaTheme="minorEastAsia"/>
          <w:lang w:val="en-US" w:eastAsia="zh-CN"/>
        </w:rPr>
        <w:t>Specification  impact</w:t>
      </w:r>
    </w:p>
    <w:p w:rsidR="00E704D5" w:rsidRDefault="00E704D5" w:rsidP="008A110A">
      <w:pPr>
        <w:spacing w:after="120"/>
        <w:rPr>
          <w:rFonts w:eastAsiaTheme="minorEastAsia"/>
          <w:lang w:val="x-none" w:eastAsia="zh-CN"/>
        </w:rPr>
      </w:pPr>
      <w:r>
        <w:rPr>
          <w:rFonts w:eastAsiaTheme="minorEastAsia" w:hint="eastAsia"/>
          <w:lang w:val="x-none" w:eastAsia="zh-CN"/>
        </w:rPr>
        <w:t>In o</w:t>
      </w:r>
      <w:r w:rsidR="00216F45">
        <w:rPr>
          <w:rFonts w:eastAsiaTheme="minorEastAsia" w:hint="eastAsia"/>
          <w:lang w:val="x-none" w:eastAsia="zh-CN"/>
        </w:rPr>
        <w:t>rder to support the AI/ML-</w:t>
      </w:r>
      <w:r>
        <w:rPr>
          <w:rFonts w:eastAsiaTheme="minorEastAsia" w:hint="eastAsia"/>
          <w:lang w:val="x-none" w:eastAsia="zh-CN"/>
        </w:rPr>
        <w:t xml:space="preserve">based </w:t>
      </w:r>
      <w:r w:rsidR="00216F45">
        <w:rPr>
          <w:rFonts w:eastAsiaTheme="minorEastAsia" w:hint="eastAsia"/>
          <w:lang w:val="x-none" w:eastAsia="zh-CN"/>
        </w:rPr>
        <w:t xml:space="preserve">measurement events prediction, the following </w:t>
      </w:r>
      <w:r w:rsidR="00216F45">
        <w:rPr>
          <w:rFonts w:hint="eastAsia"/>
        </w:rPr>
        <w:t xml:space="preserve">various </w:t>
      </w:r>
      <w:r w:rsidR="00216F45">
        <w:rPr>
          <w:rFonts w:eastAsiaTheme="minorEastAsia" w:hint="eastAsia"/>
          <w:lang w:val="x-none" w:eastAsia="zh-CN"/>
        </w:rPr>
        <w:t>aspects</w:t>
      </w:r>
      <w:r w:rsidR="004B6644">
        <w:rPr>
          <w:rFonts w:eastAsiaTheme="minorEastAsia" w:hint="eastAsia"/>
          <w:lang w:val="x-none" w:eastAsia="zh-CN"/>
        </w:rPr>
        <w:t xml:space="preserve"> and the corresponding spec impacts</w:t>
      </w:r>
      <w:r w:rsidR="00216F45">
        <w:rPr>
          <w:rFonts w:eastAsiaTheme="minorEastAsia" w:hint="eastAsia"/>
          <w:lang w:val="x-none" w:eastAsia="zh-CN"/>
        </w:rPr>
        <w:t xml:space="preserve"> need to be considered.</w:t>
      </w:r>
    </w:p>
    <w:p w:rsidR="008A110A" w:rsidRPr="00216F45" w:rsidRDefault="00216F45" w:rsidP="00216F45">
      <w:pPr>
        <w:pStyle w:val="ad"/>
        <w:numPr>
          <w:ilvl w:val="0"/>
          <w:numId w:val="45"/>
        </w:numPr>
        <w:spacing w:after="120"/>
        <w:ind w:leftChars="0"/>
        <w:rPr>
          <w:rFonts w:eastAsiaTheme="minorEastAsia"/>
          <w:lang w:val="x-none" w:eastAsia="zh-CN"/>
        </w:rPr>
      </w:pPr>
      <w:r w:rsidRPr="00216F45">
        <w:rPr>
          <w:rFonts w:eastAsiaTheme="minorEastAsia" w:hint="eastAsia"/>
          <w:lang w:val="x-none" w:eastAsia="zh-CN"/>
        </w:rPr>
        <w:t>AI/ML model input</w:t>
      </w:r>
      <w:r w:rsidR="008A110A" w:rsidRPr="00216F45">
        <w:rPr>
          <w:rFonts w:eastAsiaTheme="minorEastAsia" w:hint="eastAsia"/>
          <w:lang w:val="x-none" w:eastAsia="zh-CN"/>
        </w:rPr>
        <w:t>:</w:t>
      </w:r>
    </w:p>
    <w:p w:rsidR="008A110A" w:rsidRPr="00104DB2" w:rsidRDefault="00216F45" w:rsidP="008A110A">
      <w:pPr>
        <w:pStyle w:val="ad"/>
        <w:numPr>
          <w:ilvl w:val="0"/>
          <w:numId w:val="33"/>
        </w:numPr>
        <w:spacing w:after="120"/>
        <w:ind w:leftChars="0"/>
        <w:rPr>
          <w:rFonts w:eastAsiaTheme="minorEastAsia"/>
          <w:lang w:val="x-none" w:eastAsia="zh-CN"/>
        </w:rPr>
      </w:pPr>
      <w:r>
        <w:rPr>
          <w:rFonts w:eastAsiaTheme="minorEastAsia" w:hint="eastAsia"/>
          <w:lang w:eastAsia="zh-CN"/>
        </w:rPr>
        <w:t>T</w:t>
      </w:r>
      <w:r w:rsidRPr="00A2444E">
        <w:t>he measurement results of</w:t>
      </w:r>
      <w:r>
        <w:rPr>
          <w:rFonts w:eastAsiaTheme="minorEastAsia" w:hint="eastAsia"/>
          <w:lang w:eastAsia="zh-CN"/>
        </w:rPr>
        <w:t xml:space="preserve"> M </w:t>
      </w:r>
      <w:r w:rsidRPr="00A2444E">
        <w:t>latest measurement instances</w:t>
      </w:r>
      <w:r w:rsidR="006E2F6A">
        <w:rPr>
          <w:rFonts w:eastAsiaTheme="minorEastAsia" w:hint="eastAsia"/>
          <w:lang w:eastAsia="zh-CN"/>
        </w:rPr>
        <w:t xml:space="preserve"> of serving cell/neighbour cell based on the measurement configuration</w:t>
      </w:r>
      <w:r w:rsidR="008A110A">
        <w:rPr>
          <w:rFonts w:eastAsiaTheme="minorEastAsia" w:hint="eastAsia"/>
          <w:lang w:eastAsia="zh-CN"/>
        </w:rPr>
        <w:t>;</w:t>
      </w:r>
    </w:p>
    <w:p w:rsidR="008A110A" w:rsidRPr="00104DB2" w:rsidRDefault="008A110A" w:rsidP="008A110A">
      <w:pPr>
        <w:pStyle w:val="ad"/>
        <w:numPr>
          <w:ilvl w:val="1"/>
          <w:numId w:val="33"/>
        </w:numPr>
        <w:spacing w:after="120"/>
        <w:ind w:leftChars="0"/>
        <w:rPr>
          <w:rFonts w:eastAsiaTheme="minorEastAsia"/>
          <w:lang w:val="x-none" w:eastAsia="zh-CN"/>
        </w:rPr>
      </w:pPr>
      <w:r>
        <w:rPr>
          <w:rFonts w:eastAsiaTheme="minorEastAsia"/>
          <w:lang w:eastAsia="zh-CN"/>
        </w:rPr>
        <w:t>T</w:t>
      </w:r>
      <w:r>
        <w:rPr>
          <w:rFonts w:eastAsiaTheme="minorEastAsia" w:hint="eastAsia"/>
          <w:lang w:eastAsia="zh-CN"/>
        </w:rPr>
        <w:t>he measurement could be performed based on the reference signal of SSB or CSI-RS;</w:t>
      </w:r>
    </w:p>
    <w:p w:rsidR="008A110A" w:rsidRPr="00983F3C" w:rsidRDefault="008A110A" w:rsidP="008A110A">
      <w:pPr>
        <w:pStyle w:val="ad"/>
        <w:numPr>
          <w:ilvl w:val="1"/>
          <w:numId w:val="33"/>
        </w:numPr>
        <w:spacing w:after="120"/>
        <w:ind w:leftChars="0"/>
        <w:rPr>
          <w:rFonts w:eastAsiaTheme="minorEastAsia"/>
          <w:lang w:val="x-none" w:eastAsia="zh-CN"/>
        </w:rPr>
      </w:pPr>
      <w:r>
        <w:rPr>
          <w:rFonts w:eastAsiaTheme="minorEastAsia" w:hint="eastAsia"/>
          <w:lang w:eastAsia="zh-CN"/>
        </w:rPr>
        <w:t>The measurement quantity could be RSRP,RSRQ or SINR;</w:t>
      </w:r>
    </w:p>
    <w:p w:rsidR="008A110A" w:rsidRPr="00983F3C" w:rsidRDefault="008A110A" w:rsidP="008A110A">
      <w:pPr>
        <w:pStyle w:val="ad"/>
        <w:numPr>
          <w:ilvl w:val="0"/>
          <w:numId w:val="33"/>
        </w:numPr>
        <w:spacing w:after="120"/>
        <w:ind w:leftChars="0"/>
        <w:rPr>
          <w:rFonts w:eastAsiaTheme="minorEastAsia"/>
          <w:lang w:val="x-none" w:eastAsia="zh-CN"/>
        </w:rPr>
      </w:pPr>
      <w:r w:rsidRPr="00983F3C">
        <w:rPr>
          <w:bCs/>
        </w:rPr>
        <w:t>UE assistance information</w:t>
      </w:r>
      <w:r w:rsidR="006E2F6A">
        <w:rPr>
          <w:rFonts w:eastAsiaTheme="minorEastAsia" w:hint="eastAsia"/>
          <w:lang w:eastAsia="zh-CN"/>
        </w:rPr>
        <w:t xml:space="preserve">, e.g. UE </w:t>
      </w:r>
      <w:proofErr w:type="gramStart"/>
      <w:r w:rsidR="006E2F6A">
        <w:rPr>
          <w:rFonts w:eastAsiaTheme="minorEastAsia" w:hint="eastAsia"/>
          <w:lang w:eastAsia="zh-CN"/>
        </w:rPr>
        <w:t>speed</w:t>
      </w:r>
      <w:proofErr w:type="gramEnd"/>
      <w:r w:rsidR="006E2F6A">
        <w:rPr>
          <w:rFonts w:eastAsiaTheme="minorEastAsia" w:hint="eastAsia"/>
          <w:lang w:eastAsia="zh-CN"/>
        </w:rPr>
        <w:t xml:space="preserve"> etc.</w:t>
      </w:r>
    </w:p>
    <w:p w:rsidR="008A110A" w:rsidRPr="006E2F6A" w:rsidRDefault="006E2F6A" w:rsidP="006E2F6A">
      <w:pPr>
        <w:pStyle w:val="ad"/>
        <w:numPr>
          <w:ilvl w:val="0"/>
          <w:numId w:val="45"/>
        </w:numPr>
        <w:spacing w:after="120"/>
        <w:ind w:leftChars="0"/>
        <w:rPr>
          <w:rFonts w:eastAsiaTheme="minorEastAsia"/>
          <w:lang w:val="x-none" w:eastAsia="zh-CN"/>
        </w:rPr>
      </w:pPr>
      <w:r>
        <w:rPr>
          <w:rFonts w:eastAsiaTheme="minorEastAsia" w:hint="eastAsia"/>
          <w:lang w:val="x-none" w:eastAsia="zh-CN"/>
        </w:rPr>
        <w:t>AI/ML model output</w:t>
      </w:r>
      <w:r w:rsidR="008A110A" w:rsidRPr="006E2F6A">
        <w:rPr>
          <w:rFonts w:eastAsiaTheme="minorEastAsia" w:hint="eastAsia"/>
          <w:lang w:val="x-none" w:eastAsia="zh-CN"/>
        </w:rPr>
        <w:t>:</w:t>
      </w:r>
    </w:p>
    <w:p w:rsidR="008A110A" w:rsidRPr="00104DB2" w:rsidRDefault="00712DB6" w:rsidP="008A110A">
      <w:pPr>
        <w:pStyle w:val="ad"/>
        <w:numPr>
          <w:ilvl w:val="0"/>
          <w:numId w:val="33"/>
        </w:numPr>
        <w:spacing w:after="120"/>
        <w:ind w:leftChars="0"/>
        <w:rPr>
          <w:rFonts w:eastAsiaTheme="minorEastAsia"/>
          <w:lang w:val="x-none" w:eastAsia="zh-CN"/>
        </w:rPr>
      </w:pPr>
      <w:r>
        <w:rPr>
          <w:rFonts w:eastAsiaTheme="minorEastAsia" w:hint="eastAsia"/>
          <w:lang w:eastAsia="zh-CN"/>
        </w:rPr>
        <w:t>N</w:t>
      </w:r>
      <w:r>
        <w:t xml:space="preserve"> predictions for </w:t>
      </w:r>
      <w:r>
        <w:rPr>
          <w:rFonts w:eastAsiaTheme="minorEastAsia" w:hint="eastAsia"/>
          <w:lang w:eastAsia="zh-CN"/>
        </w:rPr>
        <w:t>N</w:t>
      </w:r>
      <w:r w:rsidR="005B01B2" w:rsidRPr="000F1214">
        <w:t xml:space="preserve"> future time instances</w:t>
      </w:r>
      <w:r w:rsidR="005B01B2" w:rsidRPr="00153740">
        <w:rPr>
          <w:rFonts w:eastAsiaTheme="minorEastAsia"/>
          <w:lang w:val="x-none" w:eastAsia="zh-CN"/>
        </w:rPr>
        <w:t xml:space="preserve"> </w:t>
      </w:r>
      <w:r w:rsidR="005B01B2">
        <w:rPr>
          <w:rFonts w:eastAsiaTheme="minorEastAsia" w:hint="eastAsia"/>
          <w:lang w:val="x-none" w:eastAsia="zh-CN"/>
        </w:rPr>
        <w:t>serving cell/</w:t>
      </w:r>
      <w:proofErr w:type="spellStart"/>
      <w:r w:rsidR="005B01B2">
        <w:rPr>
          <w:rFonts w:eastAsiaTheme="minorEastAsia" w:hint="eastAsia"/>
          <w:lang w:val="x-none" w:eastAsia="zh-CN"/>
        </w:rPr>
        <w:t>neighbour</w:t>
      </w:r>
      <w:proofErr w:type="spellEnd"/>
      <w:r w:rsidR="005B01B2">
        <w:rPr>
          <w:rFonts w:eastAsiaTheme="minorEastAsia" w:hint="eastAsia"/>
          <w:lang w:val="x-none" w:eastAsia="zh-CN"/>
        </w:rPr>
        <w:t xml:space="preserve"> cell </w:t>
      </w:r>
      <w:r w:rsidR="008A110A" w:rsidRPr="00153740">
        <w:rPr>
          <w:rFonts w:eastAsiaTheme="minorEastAsia"/>
          <w:lang w:val="x-none" w:eastAsia="zh-CN"/>
        </w:rPr>
        <w:t>measurement results</w:t>
      </w:r>
      <w:r>
        <w:rPr>
          <w:rFonts w:eastAsiaTheme="minorEastAsia" w:hint="eastAsia"/>
          <w:lang w:val="x-none" w:eastAsia="zh-CN"/>
        </w:rPr>
        <w:t>;</w:t>
      </w:r>
    </w:p>
    <w:p w:rsidR="008A110A" w:rsidRPr="00104DB2" w:rsidRDefault="00712DB6" w:rsidP="008A110A">
      <w:pPr>
        <w:pStyle w:val="ad"/>
        <w:numPr>
          <w:ilvl w:val="1"/>
          <w:numId w:val="33"/>
        </w:numPr>
        <w:spacing w:after="120"/>
        <w:ind w:leftChars="0"/>
        <w:rPr>
          <w:rFonts w:eastAsiaTheme="minorEastAsia"/>
          <w:lang w:val="x-none" w:eastAsia="zh-CN"/>
        </w:rPr>
      </w:pPr>
      <w:r>
        <w:rPr>
          <w:rFonts w:eastAsiaTheme="minorEastAsia" w:hint="eastAsia"/>
          <w:lang w:val="x-none" w:eastAsia="zh-CN"/>
        </w:rPr>
        <w:t xml:space="preserve">The reference signal </w:t>
      </w:r>
      <w:r>
        <w:rPr>
          <w:rFonts w:eastAsiaTheme="minorEastAsia"/>
          <w:lang w:val="x-none" w:eastAsia="zh-CN"/>
        </w:rPr>
        <w:t>should</w:t>
      </w:r>
      <w:r>
        <w:rPr>
          <w:rFonts w:eastAsiaTheme="minorEastAsia" w:hint="eastAsia"/>
          <w:lang w:val="x-none" w:eastAsia="zh-CN"/>
        </w:rPr>
        <w:t xml:space="preserve"> be the same with the input ones;</w:t>
      </w:r>
    </w:p>
    <w:p w:rsidR="008A110A" w:rsidRPr="00496E50" w:rsidRDefault="008A110A" w:rsidP="008A110A">
      <w:pPr>
        <w:pStyle w:val="ad"/>
        <w:numPr>
          <w:ilvl w:val="1"/>
          <w:numId w:val="33"/>
        </w:numPr>
        <w:spacing w:after="120"/>
        <w:ind w:leftChars="0"/>
        <w:rPr>
          <w:rFonts w:eastAsiaTheme="minorEastAsia"/>
          <w:lang w:val="x-none" w:eastAsia="zh-CN"/>
        </w:rPr>
      </w:pPr>
      <w:r>
        <w:rPr>
          <w:rFonts w:eastAsiaTheme="minorEastAsia" w:hint="eastAsia"/>
          <w:lang w:eastAsia="zh-CN"/>
        </w:rPr>
        <w:t>The measurement quantity should be the same with the input ones;</w:t>
      </w:r>
    </w:p>
    <w:p w:rsidR="00C80C5D" w:rsidRPr="00C80C5D" w:rsidRDefault="00C80C5D" w:rsidP="00C80C5D">
      <w:pPr>
        <w:pStyle w:val="ad"/>
        <w:numPr>
          <w:ilvl w:val="0"/>
          <w:numId w:val="33"/>
        </w:numPr>
        <w:spacing w:after="120"/>
        <w:ind w:leftChars="0"/>
        <w:rPr>
          <w:rFonts w:eastAsiaTheme="minorEastAsia"/>
          <w:lang w:val="x-none" w:eastAsia="zh-CN"/>
        </w:rPr>
      </w:pPr>
      <w:proofErr w:type="spellStart"/>
      <w:r>
        <w:rPr>
          <w:rFonts w:eastAsiaTheme="minorEastAsia" w:hint="eastAsia"/>
          <w:lang w:val="x-none" w:eastAsia="zh-CN"/>
        </w:rPr>
        <w:lastRenderedPageBreak/>
        <w:t>M</w:t>
      </w:r>
      <w:r w:rsidRPr="00C80C5D">
        <w:rPr>
          <w:rFonts w:eastAsiaTheme="minorEastAsia"/>
          <w:lang w:val="x-none" w:eastAsia="zh-CN"/>
        </w:rPr>
        <w:t>eas</w:t>
      </w:r>
      <w:proofErr w:type="spellEnd"/>
      <w:r w:rsidRPr="00C80C5D">
        <w:rPr>
          <w:rFonts w:eastAsiaTheme="minorEastAsia"/>
          <w:lang w:val="x-none" w:eastAsia="zh-CN"/>
        </w:rPr>
        <w:t xml:space="preserve"> id, cell id, time inform</w:t>
      </w:r>
      <w:r>
        <w:rPr>
          <w:rFonts w:eastAsiaTheme="minorEastAsia"/>
          <w:lang w:val="x-none" w:eastAsia="zh-CN"/>
        </w:rPr>
        <w:t>atio</w:t>
      </w:r>
      <w:r>
        <w:rPr>
          <w:rFonts w:eastAsiaTheme="minorEastAsia" w:hint="eastAsia"/>
          <w:lang w:val="x-none" w:eastAsia="zh-CN"/>
        </w:rPr>
        <w:t>n, event information etc.</w:t>
      </w:r>
    </w:p>
    <w:p w:rsidR="00822BFB" w:rsidRDefault="00FB7246" w:rsidP="00496E50">
      <w:pPr>
        <w:pStyle w:val="ad"/>
        <w:numPr>
          <w:ilvl w:val="0"/>
          <w:numId w:val="45"/>
        </w:numPr>
        <w:spacing w:after="120"/>
        <w:ind w:leftChars="0"/>
        <w:rPr>
          <w:rFonts w:eastAsiaTheme="minorEastAsia"/>
          <w:lang w:val="x-none" w:eastAsia="zh-CN"/>
        </w:rPr>
      </w:pPr>
      <w:r>
        <w:rPr>
          <w:rFonts w:eastAsiaTheme="minorEastAsia" w:hint="eastAsia"/>
          <w:lang w:val="x-none" w:eastAsia="zh-CN"/>
        </w:rPr>
        <w:t>Signal</w:t>
      </w:r>
      <w:r w:rsidRPr="00FB7246">
        <w:rPr>
          <w:rFonts w:eastAsiaTheme="minorEastAsia" w:hint="eastAsia"/>
          <w:lang w:val="x-none" w:eastAsia="zh-CN"/>
        </w:rPr>
        <w:t xml:space="preserve">ing </w:t>
      </w:r>
      <w:r>
        <w:rPr>
          <w:rFonts w:eastAsiaTheme="minorEastAsia" w:hint="eastAsia"/>
          <w:lang w:val="x-none" w:eastAsia="zh-CN"/>
        </w:rPr>
        <w:t>for d</w:t>
      </w:r>
      <w:r w:rsidRPr="00FB7246">
        <w:rPr>
          <w:rFonts w:eastAsiaTheme="minorEastAsia" w:hint="eastAsia"/>
          <w:lang w:val="x-none" w:eastAsia="zh-CN"/>
        </w:rPr>
        <w:t>ata collection for model training , monitoring, inference</w:t>
      </w:r>
      <w:r w:rsidR="00B033F4">
        <w:rPr>
          <w:rFonts w:eastAsiaTheme="minorEastAsia" w:hint="eastAsia"/>
          <w:lang w:val="x-none" w:eastAsia="zh-CN"/>
        </w:rPr>
        <w:t>:</w:t>
      </w:r>
    </w:p>
    <w:p w:rsidR="00496E50" w:rsidRDefault="00FB7246" w:rsidP="00822BFB">
      <w:pPr>
        <w:pStyle w:val="ad"/>
        <w:spacing w:after="120"/>
        <w:ind w:leftChars="0" w:left="360"/>
        <w:rPr>
          <w:rFonts w:eastAsiaTheme="minorEastAsia"/>
          <w:bCs/>
          <w:lang w:eastAsia="zh-CN"/>
        </w:rPr>
      </w:pPr>
      <w:r>
        <w:rPr>
          <w:rFonts w:eastAsiaTheme="minorEastAsia"/>
          <w:lang w:val="x-none" w:eastAsia="zh-CN"/>
        </w:rPr>
        <w:t>F</w:t>
      </w:r>
      <w:r>
        <w:rPr>
          <w:rFonts w:eastAsiaTheme="minorEastAsia" w:hint="eastAsia"/>
          <w:lang w:val="x-none" w:eastAsia="zh-CN"/>
        </w:rPr>
        <w:t xml:space="preserve">or data collection for model training, it can wait for the study of the discussion and progress on </w:t>
      </w:r>
      <w:r w:rsidRPr="00134864">
        <w:rPr>
          <w:bCs/>
        </w:rPr>
        <w:t>collection of UE-sided model training data</w:t>
      </w:r>
      <w:r>
        <w:rPr>
          <w:rFonts w:eastAsiaTheme="minorEastAsia" w:hint="eastAsia"/>
          <w:bCs/>
          <w:lang w:eastAsia="zh-CN"/>
        </w:rPr>
        <w:t xml:space="preserve"> in </w:t>
      </w:r>
      <w:r w:rsidRPr="003F0611">
        <w:rPr>
          <w:bCs/>
        </w:rPr>
        <w:t>Rel19 AI/ML-air interface</w:t>
      </w:r>
      <w:r w:rsidR="004B5414">
        <w:rPr>
          <w:rFonts w:eastAsiaTheme="minorEastAsia" w:hint="eastAsia"/>
          <w:bCs/>
          <w:lang w:eastAsia="zh-CN"/>
        </w:rPr>
        <w:t>. F</w:t>
      </w:r>
      <w:r w:rsidR="004B5414">
        <w:rPr>
          <w:rFonts w:eastAsiaTheme="minorEastAsia"/>
          <w:bCs/>
          <w:lang w:eastAsia="zh-CN"/>
        </w:rPr>
        <w:t>o</w:t>
      </w:r>
      <w:r w:rsidR="004B5414">
        <w:rPr>
          <w:rFonts w:eastAsiaTheme="minorEastAsia" w:hint="eastAsia"/>
          <w:bCs/>
          <w:lang w:eastAsia="zh-CN"/>
        </w:rPr>
        <w:t>r data collection for model monitoring</w:t>
      </w:r>
      <w:r w:rsidR="005C4A02">
        <w:rPr>
          <w:rFonts w:eastAsiaTheme="minorEastAsia" w:hint="eastAsia"/>
          <w:bCs/>
          <w:lang w:eastAsia="zh-CN"/>
        </w:rPr>
        <w:t xml:space="preserve">, whether the air interface </w:t>
      </w:r>
      <w:r w:rsidR="005C4A02">
        <w:rPr>
          <w:rFonts w:eastAsiaTheme="minorEastAsia"/>
          <w:bCs/>
          <w:lang w:eastAsia="zh-CN"/>
        </w:rPr>
        <w:t>signalling</w:t>
      </w:r>
      <w:r w:rsidR="005C4A02">
        <w:rPr>
          <w:rFonts w:eastAsiaTheme="minorEastAsia" w:hint="eastAsia"/>
          <w:bCs/>
          <w:lang w:eastAsia="zh-CN"/>
        </w:rPr>
        <w:t xml:space="preserve"> needed is up to the monitoring entity. If the model monitoring is performed </w:t>
      </w:r>
      <w:r w:rsidR="00C45F09">
        <w:rPr>
          <w:rFonts w:eastAsiaTheme="minorEastAsia" w:hint="eastAsia"/>
          <w:bCs/>
          <w:lang w:eastAsia="zh-CN"/>
        </w:rPr>
        <w:t>at</w:t>
      </w:r>
      <w:r w:rsidR="005C4A02">
        <w:rPr>
          <w:rFonts w:eastAsiaTheme="minorEastAsia" w:hint="eastAsia"/>
          <w:bCs/>
          <w:lang w:eastAsia="zh-CN"/>
        </w:rPr>
        <w:t xml:space="preserve"> UE, no air interface </w:t>
      </w:r>
      <w:r w:rsidR="005C4A02">
        <w:rPr>
          <w:rFonts w:eastAsiaTheme="minorEastAsia"/>
          <w:bCs/>
          <w:lang w:eastAsia="zh-CN"/>
        </w:rPr>
        <w:t>signalling</w:t>
      </w:r>
      <w:r w:rsidR="005C4A02">
        <w:rPr>
          <w:rFonts w:eastAsiaTheme="minorEastAsia" w:hint="eastAsia"/>
          <w:bCs/>
          <w:lang w:eastAsia="zh-CN"/>
        </w:rPr>
        <w:t xml:space="preserve"> is needed, but if the model monitoring is performed </w:t>
      </w:r>
      <w:r w:rsidR="00C45F09">
        <w:rPr>
          <w:rFonts w:eastAsiaTheme="minorEastAsia" w:hint="eastAsia"/>
          <w:bCs/>
          <w:lang w:eastAsia="zh-CN"/>
        </w:rPr>
        <w:t>at</w:t>
      </w:r>
      <w:r w:rsidR="005C4A02">
        <w:rPr>
          <w:rFonts w:eastAsiaTheme="minorEastAsia" w:hint="eastAsia"/>
          <w:bCs/>
          <w:lang w:eastAsia="zh-CN"/>
        </w:rPr>
        <w:t xml:space="preserve"> network, the </w:t>
      </w:r>
      <w:r w:rsidR="00C45F09">
        <w:rPr>
          <w:rFonts w:eastAsiaTheme="minorEastAsia" w:hint="eastAsia"/>
          <w:bCs/>
          <w:lang w:eastAsia="zh-CN"/>
        </w:rPr>
        <w:t xml:space="preserve">data </w:t>
      </w:r>
      <w:r w:rsidR="005C4A02">
        <w:rPr>
          <w:rFonts w:eastAsiaTheme="minorEastAsia" w:hint="eastAsia"/>
          <w:bCs/>
          <w:lang w:eastAsia="zh-CN"/>
        </w:rPr>
        <w:t xml:space="preserve">for monitoring is needed to be sent to network from UE. For data collection for </w:t>
      </w:r>
      <w:r w:rsidR="004B5414">
        <w:rPr>
          <w:rFonts w:eastAsiaTheme="minorEastAsia" w:hint="eastAsia"/>
          <w:bCs/>
          <w:lang w:eastAsia="zh-CN"/>
        </w:rPr>
        <w:t>inference, it seems to be up to UE implement to perform data collection due to it is UE-sided model and the inference data is from UE itself.</w:t>
      </w:r>
    </w:p>
    <w:p w:rsidR="00756687" w:rsidRDefault="00653138" w:rsidP="00756687">
      <w:pPr>
        <w:pStyle w:val="ad"/>
        <w:numPr>
          <w:ilvl w:val="0"/>
          <w:numId w:val="45"/>
        </w:numPr>
        <w:spacing w:after="120"/>
        <w:ind w:leftChars="0"/>
        <w:rPr>
          <w:rFonts w:eastAsiaTheme="minorEastAsia"/>
          <w:lang w:val="x-none" w:eastAsia="zh-CN"/>
        </w:rPr>
      </w:pPr>
      <w:r>
        <w:rPr>
          <w:rFonts w:eastAsiaTheme="minorEastAsia" w:hint="eastAsia"/>
          <w:lang w:val="x-none" w:eastAsia="zh-CN"/>
        </w:rPr>
        <w:t>Signaling for m</w:t>
      </w:r>
      <w:r w:rsidR="00946226">
        <w:rPr>
          <w:rFonts w:eastAsiaTheme="minorEastAsia"/>
          <w:lang w:val="x-none" w:eastAsia="zh-CN"/>
        </w:rPr>
        <w:t>odel management</w:t>
      </w:r>
      <w:r w:rsidR="00946226">
        <w:rPr>
          <w:rFonts w:eastAsiaTheme="minorEastAsia" w:hint="eastAsia"/>
          <w:lang w:val="x-none" w:eastAsia="zh-CN"/>
        </w:rPr>
        <w:t xml:space="preserve"> </w:t>
      </w:r>
      <w:r w:rsidR="00946226">
        <w:rPr>
          <w:rFonts w:eastAsiaTheme="minorEastAsia"/>
          <w:lang w:val="x-none" w:eastAsia="zh-CN"/>
        </w:rPr>
        <w:t>(</w:t>
      </w:r>
      <w:r w:rsidR="00946226">
        <w:rPr>
          <w:rFonts w:eastAsiaTheme="minorEastAsia" w:hint="eastAsia"/>
          <w:lang w:val="x-none" w:eastAsia="zh-CN"/>
        </w:rPr>
        <w:t xml:space="preserve">model </w:t>
      </w:r>
      <w:r w:rsidR="00946226" w:rsidRPr="00133C49">
        <w:t>selection, activation, deactivation, sw</w:t>
      </w:r>
      <w:r w:rsidR="00946226">
        <w:t xml:space="preserve">itching, and </w:t>
      </w:r>
      <w:proofErr w:type="spellStart"/>
      <w:r w:rsidR="00946226">
        <w:t>fallback</w:t>
      </w:r>
      <w:proofErr w:type="spellEnd"/>
      <w:r w:rsidR="00946226">
        <w:t xml:space="preserve"> operation</w:t>
      </w:r>
      <w:r w:rsidR="00946226">
        <w:rPr>
          <w:rFonts w:eastAsiaTheme="minorEastAsia"/>
          <w:lang w:val="x-none" w:eastAsia="zh-CN"/>
        </w:rPr>
        <w:t>)</w:t>
      </w:r>
      <w:r w:rsidR="00946226">
        <w:rPr>
          <w:rFonts w:eastAsiaTheme="minorEastAsia" w:hint="eastAsia"/>
          <w:lang w:val="x-none" w:eastAsia="zh-CN"/>
        </w:rPr>
        <w:t>:</w:t>
      </w:r>
    </w:p>
    <w:p w:rsidR="00946226" w:rsidRDefault="00946226" w:rsidP="00946226">
      <w:pPr>
        <w:pStyle w:val="ad"/>
        <w:spacing w:after="120"/>
        <w:ind w:leftChars="0" w:left="360"/>
        <w:rPr>
          <w:rFonts w:eastAsiaTheme="minorEastAsia"/>
          <w:bCs/>
          <w:lang w:eastAsia="zh-CN"/>
        </w:rPr>
      </w:pPr>
      <w:r>
        <w:rPr>
          <w:rFonts w:eastAsiaTheme="minorEastAsia"/>
          <w:lang w:val="x-none" w:eastAsia="zh-CN"/>
        </w:rPr>
        <w:t>Model management</w:t>
      </w:r>
      <w:r>
        <w:rPr>
          <w:rFonts w:eastAsiaTheme="minorEastAsia" w:hint="eastAsia"/>
          <w:lang w:val="x-none" w:eastAsia="zh-CN"/>
        </w:rPr>
        <w:t xml:space="preserve">, i.e., model </w:t>
      </w:r>
      <w:r w:rsidRPr="00133C49">
        <w:t>selection, activation, deactivation, sw</w:t>
      </w:r>
      <w:r>
        <w:t xml:space="preserve">itching, and </w:t>
      </w:r>
      <w:proofErr w:type="spellStart"/>
      <w:r>
        <w:t>fallback</w:t>
      </w:r>
      <w:proofErr w:type="spellEnd"/>
      <w:r>
        <w:t xml:space="preserve"> operation</w:t>
      </w:r>
      <w:r>
        <w:rPr>
          <w:rFonts w:eastAsiaTheme="minorEastAsia" w:hint="eastAsia"/>
          <w:lang w:val="x-none" w:eastAsia="zh-CN"/>
        </w:rPr>
        <w:t xml:space="preserve"> can take the </w:t>
      </w:r>
      <w:r w:rsidRPr="003F0611">
        <w:rPr>
          <w:bCs/>
        </w:rPr>
        <w:t>Rel19 AI/ML-air interface WID general framework</w:t>
      </w:r>
      <w:r>
        <w:rPr>
          <w:rFonts w:eastAsiaTheme="minorEastAsia" w:hint="eastAsia"/>
          <w:bCs/>
          <w:lang w:eastAsia="zh-CN"/>
        </w:rPr>
        <w:t xml:space="preserve"> as baseline. Details for measurement events prediction use case can be further discussed after the general framework is made.</w:t>
      </w:r>
    </w:p>
    <w:p w:rsidR="00946226" w:rsidRPr="00946226" w:rsidRDefault="00653138" w:rsidP="00946226">
      <w:pPr>
        <w:pStyle w:val="ad"/>
        <w:numPr>
          <w:ilvl w:val="0"/>
          <w:numId w:val="45"/>
        </w:numPr>
        <w:spacing w:after="120"/>
        <w:ind w:leftChars="0"/>
        <w:rPr>
          <w:rFonts w:eastAsiaTheme="minorEastAsia"/>
          <w:lang w:val="x-none" w:eastAsia="zh-CN"/>
        </w:rPr>
      </w:pPr>
      <w:r>
        <w:rPr>
          <w:rFonts w:eastAsiaTheme="minorEastAsia" w:hint="eastAsia"/>
          <w:lang w:val="x-none" w:eastAsia="zh-CN"/>
        </w:rPr>
        <w:t>Signaling for</w:t>
      </w:r>
      <w:r w:rsidR="00CC7D6C">
        <w:rPr>
          <w:rFonts w:eastAsiaTheme="minorEastAsia" w:hint="eastAsia"/>
          <w:lang w:val="x-none" w:eastAsia="zh-CN"/>
        </w:rPr>
        <w:t xml:space="preserve"> the</w:t>
      </w:r>
      <w:r>
        <w:rPr>
          <w:rFonts w:eastAsiaTheme="minorEastAsia" w:hint="eastAsia"/>
          <w:lang w:val="x-none" w:eastAsia="zh-CN"/>
        </w:rPr>
        <w:t xml:space="preserve"> </w:t>
      </w:r>
      <w:r w:rsidR="00382F3F">
        <w:rPr>
          <w:rFonts w:eastAsiaTheme="minorEastAsia" w:hint="eastAsia"/>
          <w:lang w:val="x-none" w:eastAsia="zh-CN"/>
        </w:rPr>
        <w:t xml:space="preserve">reporting of </w:t>
      </w:r>
      <w:r w:rsidR="004F5CE1">
        <w:rPr>
          <w:rFonts w:eastAsiaTheme="minorEastAsia" w:hint="eastAsia"/>
          <w:lang w:val="x-none" w:eastAsia="zh-CN"/>
        </w:rPr>
        <w:t>model output:</w:t>
      </w:r>
    </w:p>
    <w:p w:rsidR="00FB7246" w:rsidRPr="00382F3F" w:rsidRDefault="00382F3F" w:rsidP="00382F3F">
      <w:pPr>
        <w:spacing w:after="120"/>
        <w:ind w:left="360"/>
        <w:rPr>
          <w:rFonts w:eastAsiaTheme="minorEastAsia"/>
          <w:lang w:val="en-GB" w:eastAsia="zh-CN"/>
        </w:rPr>
      </w:pPr>
      <w:r w:rsidRPr="00382F3F">
        <w:rPr>
          <w:rFonts w:eastAsiaTheme="minorEastAsia" w:hint="eastAsia"/>
          <w:lang w:val="en-GB" w:eastAsia="zh-CN"/>
        </w:rPr>
        <w:t>For measurement event</w:t>
      </w:r>
      <w:r>
        <w:rPr>
          <w:rFonts w:eastAsiaTheme="minorEastAsia" w:hint="eastAsia"/>
          <w:lang w:val="en-GB" w:eastAsia="zh-CN"/>
        </w:rPr>
        <w:t>s</w:t>
      </w:r>
      <w:r w:rsidRPr="00382F3F">
        <w:rPr>
          <w:rFonts w:eastAsiaTheme="minorEastAsia" w:hint="eastAsia"/>
          <w:lang w:val="en-GB" w:eastAsia="zh-CN"/>
        </w:rPr>
        <w:t xml:space="preserve"> prediction, </w:t>
      </w:r>
      <w:r>
        <w:rPr>
          <w:rFonts w:eastAsiaTheme="minorEastAsia" w:hint="eastAsia"/>
          <w:lang w:val="en-GB" w:eastAsia="zh-CN"/>
        </w:rPr>
        <w:t xml:space="preserve">the model output or the predicted results based on the model output by UE can be reported to network for helping the network to perform handover decision. The reporting information can be predicted measurement results of serving cell and neighbour cell, the predicted </w:t>
      </w:r>
      <w:proofErr w:type="spellStart"/>
      <w:r w:rsidRPr="00382F3F">
        <w:rPr>
          <w:rFonts w:eastAsiaTheme="minorEastAsia"/>
          <w:lang w:eastAsia="zh-CN"/>
        </w:rPr>
        <w:t>meas</w:t>
      </w:r>
      <w:proofErr w:type="spellEnd"/>
      <w:r w:rsidRPr="00382F3F">
        <w:rPr>
          <w:rFonts w:eastAsiaTheme="minorEastAsia"/>
          <w:lang w:eastAsia="zh-CN"/>
        </w:rPr>
        <w:t xml:space="preserve"> id, </w:t>
      </w:r>
      <w:r>
        <w:rPr>
          <w:rFonts w:eastAsiaTheme="minorEastAsia" w:hint="eastAsia"/>
          <w:lang w:val="en-GB" w:eastAsia="zh-CN"/>
        </w:rPr>
        <w:t>the predicted</w:t>
      </w:r>
      <w:r w:rsidRPr="00382F3F">
        <w:rPr>
          <w:rFonts w:eastAsiaTheme="minorEastAsia"/>
          <w:lang w:eastAsia="zh-CN"/>
        </w:rPr>
        <w:t xml:space="preserve"> cell id</w:t>
      </w:r>
      <w:r>
        <w:rPr>
          <w:rFonts w:eastAsiaTheme="minorEastAsia" w:hint="eastAsia"/>
          <w:lang w:eastAsia="zh-CN"/>
        </w:rPr>
        <w:t>,</w:t>
      </w:r>
      <w:r w:rsidRPr="00382F3F">
        <w:rPr>
          <w:rFonts w:eastAsiaTheme="minorEastAsia"/>
          <w:lang w:val="x-none" w:eastAsia="zh-CN"/>
        </w:rPr>
        <w:t xml:space="preserve"> </w:t>
      </w:r>
      <w:r w:rsidRPr="00C80C5D">
        <w:rPr>
          <w:rFonts w:eastAsiaTheme="minorEastAsia"/>
          <w:lang w:val="x-none" w:eastAsia="zh-CN"/>
        </w:rPr>
        <w:t>time inform</w:t>
      </w:r>
      <w:r>
        <w:rPr>
          <w:rFonts w:eastAsiaTheme="minorEastAsia"/>
          <w:lang w:val="x-none" w:eastAsia="zh-CN"/>
        </w:rPr>
        <w:t>atio</w:t>
      </w:r>
      <w:r>
        <w:rPr>
          <w:rFonts w:eastAsiaTheme="minorEastAsia" w:hint="eastAsia"/>
          <w:lang w:val="x-none" w:eastAsia="zh-CN"/>
        </w:rPr>
        <w:t>n, event information etc. The reporting content needs to be further discussed in RAN2.</w:t>
      </w:r>
    </w:p>
    <w:p w:rsidR="008A110A" w:rsidRPr="00D63D8D" w:rsidRDefault="008A110A" w:rsidP="008A110A">
      <w:pPr>
        <w:spacing w:after="120"/>
        <w:rPr>
          <w:rFonts w:eastAsiaTheme="minorEastAsia"/>
          <w:b/>
          <w:lang w:val="en-GB" w:eastAsia="zh-CN"/>
        </w:rPr>
      </w:pPr>
      <w:r w:rsidRPr="00D63D8D">
        <w:rPr>
          <w:rFonts w:eastAsiaTheme="minorEastAsia"/>
          <w:b/>
          <w:lang w:val="en-GB" w:eastAsia="zh-CN"/>
        </w:rPr>
        <w:t xml:space="preserve">Proposal </w:t>
      </w:r>
      <w:r w:rsidR="00884ADC">
        <w:rPr>
          <w:rFonts w:eastAsiaTheme="minorEastAsia" w:hint="eastAsia"/>
          <w:b/>
          <w:lang w:val="en-GB" w:eastAsia="zh-CN"/>
        </w:rPr>
        <w:t>3</w:t>
      </w:r>
      <w:r w:rsidRPr="00D63D8D">
        <w:rPr>
          <w:rFonts w:eastAsiaTheme="minorEastAsia"/>
          <w:b/>
          <w:lang w:val="en-GB" w:eastAsia="zh-CN"/>
        </w:rPr>
        <w:t>:</w:t>
      </w:r>
      <w:r w:rsidR="00884ADC" w:rsidRPr="00884ADC">
        <w:rPr>
          <w:rFonts w:hint="eastAsia"/>
        </w:rPr>
        <w:t xml:space="preserve"> </w:t>
      </w:r>
      <w:r w:rsidR="00884ADC" w:rsidRPr="00884ADC">
        <w:rPr>
          <w:rFonts w:eastAsiaTheme="minorEastAsia"/>
          <w:b/>
          <w:lang w:val="en-GB" w:eastAsia="zh-CN"/>
        </w:rPr>
        <w:t xml:space="preserve">The following aspects are considered for AI/ML based </w:t>
      </w:r>
      <w:r w:rsidR="00884ADC">
        <w:rPr>
          <w:rFonts w:eastAsiaTheme="minorEastAsia" w:hint="eastAsia"/>
          <w:b/>
          <w:lang w:val="en-GB" w:eastAsia="zh-CN"/>
        </w:rPr>
        <w:t xml:space="preserve">measurement events prediction </w:t>
      </w:r>
      <w:r w:rsidR="00884ADC">
        <w:rPr>
          <w:rFonts w:eastAsiaTheme="minorEastAsia"/>
          <w:b/>
          <w:lang w:val="en-GB" w:eastAsia="zh-CN"/>
        </w:rPr>
        <w:t>in Rel-1</w:t>
      </w:r>
      <w:r w:rsidR="00112F00">
        <w:rPr>
          <w:rFonts w:eastAsiaTheme="minorEastAsia" w:hint="eastAsia"/>
          <w:b/>
          <w:lang w:val="en-GB" w:eastAsia="zh-CN"/>
        </w:rPr>
        <w:t>9 for s</w:t>
      </w:r>
      <w:r w:rsidR="00884ADC">
        <w:rPr>
          <w:rFonts w:eastAsiaTheme="minorEastAsia" w:hint="eastAsia"/>
          <w:b/>
          <w:lang w:val="en-GB" w:eastAsia="zh-CN"/>
        </w:rPr>
        <w:t>p</w:t>
      </w:r>
      <w:r w:rsidR="00112F00">
        <w:rPr>
          <w:rFonts w:eastAsiaTheme="minorEastAsia" w:hint="eastAsia"/>
          <w:b/>
          <w:lang w:val="en-GB" w:eastAsia="zh-CN"/>
        </w:rPr>
        <w:t>e</w:t>
      </w:r>
      <w:r w:rsidR="00884ADC">
        <w:rPr>
          <w:rFonts w:eastAsiaTheme="minorEastAsia" w:hint="eastAsia"/>
          <w:b/>
          <w:lang w:val="en-GB" w:eastAsia="zh-CN"/>
        </w:rPr>
        <w:t>c impact analysis</w:t>
      </w:r>
      <w:r w:rsidR="00884ADC" w:rsidRPr="00884ADC">
        <w:rPr>
          <w:rFonts w:eastAsiaTheme="minorEastAsia"/>
          <w:b/>
          <w:lang w:val="en-GB" w:eastAsia="zh-CN"/>
        </w:rPr>
        <w:t>:</w:t>
      </w:r>
    </w:p>
    <w:p w:rsidR="008A110A" w:rsidRPr="00CC012E" w:rsidRDefault="00CC7D6C" w:rsidP="00CC7D6C">
      <w:pPr>
        <w:pStyle w:val="ad"/>
        <w:numPr>
          <w:ilvl w:val="0"/>
          <w:numId w:val="33"/>
        </w:numPr>
        <w:spacing w:after="120"/>
        <w:ind w:leftChars="0"/>
        <w:rPr>
          <w:rFonts w:eastAsiaTheme="minorEastAsia"/>
          <w:b/>
          <w:lang w:val="x-none" w:eastAsia="zh-CN"/>
        </w:rPr>
      </w:pPr>
      <w:r w:rsidRPr="00CC7D6C">
        <w:rPr>
          <w:rFonts w:eastAsiaTheme="minorEastAsia"/>
          <w:b/>
          <w:lang w:val="x-none" w:eastAsia="zh-CN"/>
        </w:rPr>
        <w:t xml:space="preserve">AI/ML </w:t>
      </w:r>
      <w:r>
        <w:rPr>
          <w:rFonts w:eastAsiaTheme="minorEastAsia"/>
          <w:b/>
          <w:lang w:val="x-none" w:eastAsia="zh-CN"/>
        </w:rPr>
        <w:t xml:space="preserve">model </w:t>
      </w:r>
      <w:r>
        <w:rPr>
          <w:rFonts w:eastAsiaTheme="minorEastAsia" w:hint="eastAsia"/>
          <w:b/>
          <w:lang w:val="x-none" w:eastAsia="zh-CN"/>
        </w:rPr>
        <w:t>input/</w:t>
      </w:r>
      <w:r>
        <w:rPr>
          <w:rFonts w:eastAsiaTheme="minorEastAsia"/>
          <w:b/>
          <w:lang w:val="x-none" w:eastAsia="zh-CN"/>
        </w:rPr>
        <w:t>output</w:t>
      </w:r>
      <w:r w:rsidR="008A110A" w:rsidRPr="00CC012E">
        <w:rPr>
          <w:rFonts w:eastAsiaTheme="minorEastAsia" w:hint="eastAsia"/>
          <w:b/>
          <w:lang w:val="x-none" w:eastAsia="zh-CN"/>
        </w:rPr>
        <w:t>;</w:t>
      </w:r>
    </w:p>
    <w:p w:rsidR="008A110A" w:rsidRDefault="00CC7D6C" w:rsidP="00CC7D6C">
      <w:pPr>
        <w:pStyle w:val="ad"/>
        <w:numPr>
          <w:ilvl w:val="0"/>
          <w:numId w:val="33"/>
        </w:numPr>
        <w:spacing w:after="120"/>
        <w:ind w:leftChars="0"/>
        <w:rPr>
          <w:rFonts w:eastAsiaTheme="minorEastAsia"/>
          <w:b/>
          <w:lang w:val="x-none" w:eastAsia="zh-CN"/>
        </w:rPr>
      </w:pPr>
      <w:r w:rsidRPr="00CC7D6C">
        <w:rPr>
          <w:rFonts w:eastAsiaTheme="minorEastAsia"/>
          <w:b/>
          <w:lang w:val="x-none" w:eastAsia="zh-CN"/>
        </w:rPr>
        <w:t>Signaling for data collection for model training , monitoring, inference</w:t>
      </w:r>
      <w:r>
        <w:rPr>
          <w:rFonts w:eastAsiaTheme="minorEastAsia" w:hint="eastAsia"/>
          <w:b/>
          <w:lang w:val="x-none" w:eastAsia="zh-CN"/>
        </w:rPr>
        <w:t>;</w:t>
      </w:r>
    </w:p>
    <w:p w:rsidR="00CC7D6C" w:rsidRDefault="00CC7D6C" w:rsidP="00CC7D6C">
      <w:pPr>
        <w:pStyle w:val="ad"/>
        <w:numPr>
          <w:ilvl w:val="0"/>
          <w:numId w:val="33"/>
        </w:numPr>
        <w:spacing w:after="120"/>
        <w:ind w:leftChars="0"/>
        <w:rPr>
          <w:rFonts w:eastAsiaTheme="minorEastAsia"/>
          <w:b/>
          <w:lang w:val="x-none" w:eastAsia="zh-CN"/>
        </w:rPr>
      </w:pPr>
      <w:r w:rsidRPr="00CC7D6C">
        <w:rPr>
          <w:rFonts w:eastAsiaTheme="minorEastAsia"/>
          <w:b/>
          <w:lang w:val="x-none" w:eastAsia="zh-CN"/>
        </w:rPr>
        <w:t>Signaling for model management (model selection, activation, deactivation, switching, and fallback operation)</w:t>
      </w:r>
      <w:r>
        <w:rPr>
          <w:rFonts w:eastAsiaTheme="minorEastAsia" w:hint="eastAsia"/>
          <w:b/>
          <w:lang w:val="x-none" w:eastAsia="zh-CN"/>
        </w:rPr>
        <w:t>;</w:t>
      </w:r>
    </w:p>
    <w:p w:rsidR="00CC7D6C" w:rsidRPr="00CC012E" w:rsidRDefault="00CC7D6C" w:rsidP="00CC7D6C">
      <w:pPr>
        <w:pStyle w:val="ad"/>
        <w:numPr>
          <w:ilvl w:val="0"/>
          <w:numId w:val="33"/>
        </w:numPr>
        <w:spacing w:after="120"/>
        <w:ind w:leftChars="0"/>
        <w:rPr>
          <w:rFonts w:eastAsiaTheme="minorEastAsia"/>
          <w:b/>
          <w:lang w:val="x-none" w:eastAsia="zh-CN"/>
        </w:rPr>
      </w:pPr>
      <w:r w:rsidRPr="00CC7D6C">
        <w:rPr>
          <w:rFonts w:eastAsiaTheme="minorEastAsia"/>
          <w:b/>
          <w:lang w:val="x-none" w:eastAsia="zh-CN"/>
        </w:rPr>
        <w:t xml:space="preserve">Signaling for </w:t>
      </w:r>
      <w:r>
        <w:rPr>
          <w:rFonts w:eastAsiaTheme="minorEastAsia" w:hint="eastAsia"/>
          <w:b/>
          <w:lang w:val="x-none" w:eastAsia="zh-CN"/>
        </w:rPr>
        <w:t xml:space="preserve">the </w:t>
      </w:r>
      <w:r w:rsidRPr="00CC7D6C">
        <w:rPr>
          <w:rFonts w:eastAsiaTheme="minorEastAsia"/>
          <w:b/>
          <w:lang w:val="x-none" w:eastAsia="zh-CN"/>
        </w:rPr>
        <w:t>reporting of model output</w:t>
      </w:r>
      <w:r w:rsidR="004B6644">
        <w:rPr>
          <w:rFonts w:eastAsiaTheme="minorEastAsia" w:hint="eastAsia"/>
          <w:b/>
          <w:lang w:val="x-none" w:eastAsia="zh-CN"/>
        </w:rPr>
        <w:t>.</w:t>
      </w:r>
    </w:p>
    <w:p w:rsidR="008A110A" w:rsidRDefault="008A110A" w:rsidP="008A110A">
      <w:pPr>
        <w:spacing w:after="120"/>
        <w:rPr>
          <w:rFonts w:eastAsiaTheme="minorEastAsia"/>
          <w:lang w:val="x-none" w:eastAsia="zh-CN"/>
        </w:rPr>
      </w:pPr>
    </w:p>
    <w:p w:rsidR="0086263D" w:rsidRDefault="0007136D" w:rsidP="00D96FB3">
      <w:pPr>
        <w:pStyle w:val="1"/>
        <w:numPr>
          <w:ilvl w:val="0"/>
          <w:numId w:val="19"/>
        </w:numPr>
        <w:ind w:left="432" w:hanging="432"/>
        <w:rPr>
          <w:lang w:eastAsia="zh-CN"/>
        </w:rPr>
      </w:pPr>
      <w:r>
        <w:rPr>
          <w:rFonts w:hint="eastAsia"/>
          <w:lang w:eastAsia="zh-CN"/>
        </w:rPr>
        <w:t>Conclusion</w:t>
      </w:r>
    </w:p>
    <w:p w:rsidR="0086263D" w:rsidRDefault="0007136D">
      <w:pPr>
        <w:spacing w:after="120"/>
        <w:jc w:val="both"/>
        <w:rPr>
          <w:rFonts w:eastAsiaTheme="minorEastAsia"/>
          <w:lang w:val="x-none" w:eastAsia="zh-CN"/>
        </w:rPr>
      </w:pPr>
      <w:r>
        <w:rPr>
          <w:rFonts w:eastAsiaTheme="minorEastAsia" w:hint="eastAsia"/>
          <w:lang w:eastAsia="zh-CN"/>
        </w:rPr>
        <w:t xml:space="preserve">In this </w:t>
      </w:r>
      <w:r>
        <w:rPr>
          <w:rFonts w:eastAsiaTheme="minorEastAsia"/>
          <w:lang w:eastAsia="zh-CN"/>
        </w:rPr>
        <w:t xml:space="preserve">contribution, we </w:t>
      </w:r>
      <w:r>
        <w:rPr>
          <w:rFonts w:eastAsiaTheme="minorEastAsia" w:hint="eastAsia"/>
          <w:lang w:eastAsia="zh-CN"/>
        </w:rPr>
        <w:t xml:space="preserve">provide our views on </w:t>
      </w:r>
      <w:r w:rsidR="001A68F3">
        <w:rPr>
          <w:rFonts w:eastAsiaTheme="minorEastAsia" w:hint="eastAsia"/>
          <w:lang w:eastAsia="zh-CN"/>
        </w:rPr>
        <w:t xml:space="preserve">the </w:t>
      </w:r>
      <w:r w:rsidR="00A4739B">
        <w:rPr>
          <w:rFonts w:eastAsiaTheme="minorEastAsia" w:hint="eastAsia"/>
          <w:lang w:eastAsia="zh-CN"/>
        </w:rPr>
        <w:t>measurement events prediction</w:t>
      </w:r>
      <w:r w:rsidR="001A68F3">
        <w:rPr>
          <w:rFonts w:eastAsiaTheme="minorEastAsia" w:hint="eastAsia"/>
          <w:lang w:eastAsia="zh-CN"/>
        </w:rPr>
        <w:t xml:space="preserve"> use case of </w:t>
      </w:r>
      <w:r>
        <w:rPr>
          <w:rFonts w:eastAsiaTheme="minorEastAsia" w:hint="eastAsia"/>
          <w:lang w:eastAsia="zh-CN"/>
        </w:rPr>
        <w:t>AI/ML</w:t>
      </w:r>
      <w:r w:rsidR="009C6E0C">
        <w:rPr>
          <w:rFonts w:eastAsiaTheme="minorEastAsia" w:hint="eastAsia"/>
          <w:lang w:eastAsia="zh-CN"/>
        </w:rPr>
        <w:t xml:space="preserve"> </w:t>
      </w:r>
      <w:r w:rsidR="00BE0B6B">
        <w:rPr>
          <w:rFonts w:eastAsiaTheme="minorEastAsia" w:hint="eastAsia"/>
          <w:lang w:eastAsia="zh-CN"/>
        </w:rPr>
        <w:t>for mobility</w:t>
      </w:r>
      <w:r w:rsidR="00F47871">
        <w:rPr>
          <w:rFonts w:eastAsiaTheme="minorEastAsia" w:hint="eastAsia"/>
          <w:lang w:eastAsia="zh-CN"/>
        </w:rPr>
        <w:t xml:space="preserve"> </w:t>
      </w:r>
      <w:r w:rsidR="009C6E0C">
        <w:rPr>
          <w:rFonts w:eastAsiaTheme="minorEastAsia" w:hint="eastAsia"/>
          <w:lang w:eastAsia="zh-CN"/>
        </w:rPr>
        <w:t>and</w:t>
      </w:r>
      <w:r w:rsidR="009C6E0C">
        <w:rPr>
          <w:rFonts w:eastAsiaTheme="minorEastAsia" w:hint="eastAsia"/>
          <w:lang w:val="x-none" w:eastAsia="zh-CN"/>
        </w:rPr>
        <w:t xml:space="preserve"> t</w:t>
      </w:r>
      <w:r>
        <w:rPr>
          <w:rFonts w:eastAsiaTheme="minorEastAsia" w:hint="eastAsia"/>
          <w:lang w:val="x-none" w:eastAsia="zh-CN"/>
        </w:rPr>
        <w:t>he observation and proposals are summarized as follows:</w:t>
      </w:r>
    </w:p>
    <w:p w:rsidR="001F12D1" w:rsidRDefault="001F12D1" w:rsidP="001F12D1">
      <w:pPr>
        <w:spacing w:after="120"/>
        <w:jc w:val="both"/>
        <w:rPr>
          <w:rFonts w:eastAsiaTheme="minorEastAsia"/>
          <w:i/>
          <w:u w:val="single"/>
          <w:lang w:val="en-GB" w:eastAsia="zh-CN"/>
        </w:rPr>
      </w:pPr>
      <w:r w:rsidRPr="00952DCF">
        <w:rPr>
          <w:rFonts w:eastAsiaTheme="minorEastAsia" w:hint="eastAsia"/>
          <w:i/>
          <w:u w:val="single"/>
          <w:lang w:val="en-GB" w:eastAsia="zh-CN"/>
        </w:rPr>
        <w:t>O</w:t>
      </w:r>
      <w:r w:rsidRPr="00952DCF">
        <w:rPr>
          <w:rFonts w:eastAsiaTheme="minorEastAsia"/>
          <w:i/>
          <w:u w:val="single"/>
          <w:lang w:val="en-GB" w:eastAsia="zh-CN"/>
        </w:rPr>
        <w:t>bserv</w:t>
      </w:r>
      <w:r w:rsidRPr="00952DCF">
        <w:rPr>
          <w:rFonts w:eastAsiaTheme="minorEastAsia" w:hint="eastAsia"/>
          <w:i/>
          <w:u w:val="single"/>
          <w:lang w:val="en-GB" w:eastAsia="zh-CN"/>
        </w:rPr>
        <w:t>ation 1: Sub-use case</w:t>
      </w:r>
      <w:r w:rsidRPr="00952DCF">
        <w:rPr>
          <w:rFonts w:eastAsiaTheme="minorEastAsia"/>
          <w:i/>
          <w:u w:val="single"/>
          <w:lang w:val="en-GB" w:eastAsia="zh-CN"/>
        </w:rPr>
        <w:t xml:space="preserve"> 1:</w:t>
      </w:r>
      <w:r w:rsidRPr="00952DCF">
        <w:rPr>
          <w:rFonts w:eastAsiaTheme="minorEastAsia" w:hint="eastAsia"/>
          <w:i/>
          <w:u w:val="single"/>
          <w:lang w:val="en-GB" w:eastAsia="zh-CN"/>
        </w:rPr>
        <w:t xml:space="preserve"> m</w:t>
      </w:r>
      <w:r w:rsidRPr="00952DCF">
        <w:rPr>
          <w:rFonts w:eastAsiaTheme="minorEastAsia"/>
          <w:i/>
          <w:u w:val="single"/>
          <w:lang w:val="en-GB" w:eastAsia="zh-CN"/>
        </w:rPr>
        <w:t>easurement events (e.g., A3, A5 etc.) reporting trigger prediction</w:t>
      </w:r>
      <w:r w:rsidRPr="00952DCF">
        <w:rPr>
          <w:rFonts w:eastAsiaTheme="minorEastAsia" w:hint="eastAsia"/>
          <w:i/>
          <w:u w:val="single"/>
          <w:lang w:val="en-GB" w:eastAsia="zh-CN"/>
        </w:rPr>
        <w:t xml:space="preserve"> can reduce the risk of RLF </w:t>
      </w:r>
      <w:r w:rsidRPr="00952DCF">
        <w:rPr>
          <w:rFonts w:eastAsiaTheme="minorEastAsia"/>
          <w:i/>
          <w:u w:val="single"/>
          <w:lang w:val="en-GB" w:eastAsia="zh-CN"/>
        </w:rPr>
        <w:t xml:space="preserve">due to NW cannot receive the UE report or UE cannot receive </w:t>
      </w:r>
      <w:r w:rsidRPr="00952DCF">
        <w:rPr>
          <w:rFonts w:eastAsiaTheme="minorEastAsia" w:hint="eastAsia"/>
          <w:i/>
          <w:u w:val="single"/>
          <w:lang w:val="en-GB" w:eastAsia="zh-CN"/>
        </w:rPr>
        <w:t>handover command from</w:t>
      </w:r>
      <w:r w:rsidRPr="00952DCF">
        <w:rPr>
          <w:rFonts w:eastAsiaTheme="minorEastAsia"/>
          <w:i/>
          <w:u w:val="single"/>
          <w:lang w:val="en-GB" w:eastAsia="zh-CN"/>
        </w:rPr>
        <w:t xml:space="preserve"> NW</w:t>
      </w:r>
      <w:r w:rsidRPr="00952DCF">
        <w:rPr>
          <w:rFonts w:eastAsiaTheme="minorEastAsia" w:hint="eastAsia"/>
          <w:i/>
          <w:u w:val="single"/>
          <w:lang w:val="en-GB" w:eastAsia="zh-CN"/>
        </w:rPr>
        <w:t>.</w:t>
      </w:r>
    </w:p>
    <w:p w:rsidR="001F12D1" w:rsidRDefault="001F12D1" w:rsidP="001F12D1">
      <w:pPr>
        <w:spacing w:after="120"/>
        <w:jc w:val="both"/>
        <w:rPr>
          <w:rFonts w:eastAsiaTheme="minorEastAsia"/>
          <w:b/>
          <w:lang w:eastAsia="zh-CN"/>
        </w:rPr>
      </w:pPr>
      <w:r w:rsidRPr="00D145A4">
        <w:rPr>
          <w:rFonts w:eastAsiaTheme="minorEastAsia" w:hint="eastAsia"/>
          <w:b/>
          <w:lang w:val="x-none" w:eastAsia="zh-CN"/>
        </w:rPr>
        <w:t>Proposal 1:</w:t>
      </w:r>
      <w:r w:rsidRPr="00E9272D">
        <w:rPr>
          <w:rFonts w:eastAsiaTheme="minorEastAsia" w:hint="eastAsia"/>
          <w:b/>
          <w:lang w:val="x-none" w:eastAsia="zh-CN"/>
        </w:rPr>
        <w:t xml:space="preserve"> Measurement events (</w:t>
      </w:r>
      <w:r w:rsidRPr="00E9272D">
        <w:rPr>
          <w:rFonts w:eastAsiaTheme="minorEastAsia"/>
          <w:b/>
          <w:lang w:val="x-none" w:eastAsia="zh-CN"/>
        </w:rPr>
        <w:t>e.g., A3, A5 etc.</w:t>
      </w:r>
      <w:r w:rsidRPr="00E9272D">
        <w:rPr>
          <w:rFonts w:eastAsiaTheme="minorEastAsia" w:hint="eastAsia"/>
          <w:b/>
          <w:lang w:val="x-none" w:eastAsia="zh-CN"/>
        </w:rPr>
        <w:t xml:space="preserve">) reporting trigger prediction </w:t>
      </w:r>
      <w:r w:rsidRPr="00E9272D">
        <w:rPr>
          <w:b/>
        </w:rPr>
        <w:t xml:space="preserve">is </w:t>
      </w:r>
      <w:r w:rsidR="004115E7">
        <w:rPr>
          <w:rFonts w:eastAsiaTheme="minorEastAsia" w:hint="eastAsia"/>
          <w:b/>
          <w:lang w:eastAsia="zh-CN"/>
        </w:rPr>
        <w:t>studied</w:t>
      </w:r>
      <w:r w:rsidR="004115E7" w:rsidRPr="00E9272D">
        <w:rPr>
          <w:b/>
        </w:rPr>
        <w:t xml:space="preserve"> </w:t>
      </w:r>
      <w:r w:rsidRPr="00E9272D">
        <w:rPr>
          <w:b/>
        </w:rPr>
        <w:t>as one representative sub use case. </w:t>
      </w:r>
    </w:p>
    <w:p w:rsidR="004115E7" w:rsidRDefault="004115E7" w:rsidP="004115E7">
      <w:pPr>
        <w:spacing w:beforeLines="50" w:before="120" w:after="120"/>
        <w:jc w:val="both"/>
        <w:rPr>
          <w:rFonts w:eastAsiaTheme="minorEastAsia"/>
          <w:b/>
          <w:lang w:val="x-none" w:eastAsia="zh-CN"/>
        </w:rPr>
      </w:pPr>
      <w:r w:rsidRPr="00914BA1">
        <w:rPr>
          <w:rFonts w:eastAsiaTheme="minorEastAsia" w:hint="eastAsia"/>
          <w:b/>
          <w:lang w:val="x-none" w:eastAsia="zh-CN"/>
        </w:rPr>
        <w:t xml:space="preserve">Proposal 2: </w:t>
      </w:r>
      <w:r>
        <w:rPr>
          <w:rFonts w:eastAsiaTheme="minorEastAsia" w:hint="eastAsia"/>
          <w:b/>
          <w:lang w:val="x-none" w:eastAsia="zh-CN"/>
        </w:rPr>
        <w:t>Timing difference and p</w:t>
      </w:r>
      <w:r w:rsidRPr="00914BA1">
        <w:rPr>
          <w:rFonts w:eastAsiaTheme="minorEastAsia"/>
          <w:b/>
          <w:lang w:val="x-none" w:eastAsia="zh-CN"/>
        </w:rPr>
        <w:t>rediction accuracy</w:t>
      </w:r>
      <w:r>
        <w:rPr>
          <w:rFonts w:eastAsiaTheme="minorEastAsia" w:hint="eastAsia"/>
          <w:b/>
          <w:lang w:val="x-none" w:eastAsia="zh-CN"/>
        </w:rPr>
        <w:t xml:space="preserve"> </w:t>
      </w:r>
      <w:r w:rsidRPr="004115E7">
        <w:rPr>
          <w:rFonts w:eastAsiaTheme="minorEastAsia"/>
          <w:b/>
          <w:lang w:val="x-none" w:eastAsia="zh-CN"/>
        </w:rPr>
        <w:t>(including the false alarm probability, the false dismissal probability, and the success probability)</w:t>
      </w:r>
      <w:r w:rsidRPr="00914BA1">
        <w:rPr>
          <w:rFonts w:eastAsiaTheme="minorEastAsia" w:hint="eastAsia"/>
          <w:b/>
          <w:lang w:val="x-none" w:eastAsia="zh-CN"/>
        </w:rPr>
        <w:t xml:space="preserve"> </w:t>
      </w:r>
      <w:r>
        <w:rPr>
          <w:rFonts w:eastAsiaTheme="minorEastAsia" w:hint="eastAsia"/>
          <w:b/>
          <w:lang w:val="x-none" w:eastAsia="zh-CN"/>
        </w:rPr>
        <w:t>are</w:t>
      </w:r>
      <w:r w:rsidRPr="00914BA1">
        <w:rPr>
          <w:rFonts w:eastAsiaTheme="minorEastAsia" w:hint="eastAsia"/>
          <w:b/>
          <w:lang w:val="x-none" w:eastAsia="zh-CN"/>
        </w:rPr>
        <w:t xml:space="preserve"> considered as the performance metrics/KPI</w:t>
      </w:r>
      <w:r>
        <w:rPr>
          <w:rFonts w:eastAsiaTheme="minorEastAsia" w:hint="eastAsia"/>
          <w:b/>
          <w:lang w:val="x-none" w:eastAsia="zh-CN"/>
        </w:rPr>
        <w:t>s</w:t>
      </w:r>
      <w:r w:rsidRPr="00914BA1">
        <w:rPr>
          <w:rFonts w:eastAsiaTheme="minorEastAsia" w:hint="eastAsia"/>
          <w:b/>
          <w:lang w:val="x-none" w:eastAsia="zh-CN"/>
        </w:rPr>
        <w:t xml:space="preserve"> for measurement events prediction use case.</w:t>
      </w:r>
    </w:p>
    <w:p w:rsidR="001F12D1" w:rsidRPr="00D63D8D" w:rsidRDefault="001F12D1" w:rsidP="001F12D1">
      <w:pPr>
        <w:spacing w:after="120"/>
        <w:rPr>
          <w:rFonts w:eastAsiaTheme="minorEastAsia"/>
          <w:b/>
          <w:lang w:val="en-GB" w:eastAsia="zh-CN"/>
        </w:rPr>
      </w:pPr>
      <w:r w:rsidRPr="00D63D8D">
        <w:rPr>
          <w:rFonts w:eastAsiaTheme="minorEastAsia"/>
          <w:b/>
          <w:lang w:val="en-GB" w:eastAsia="zh-CN"/>
        </w:rPr>
        <w:t xml:space="preserve">Proposal </w:t>
      </w:r>
      <w:r>
        <w:rPr>
          <w:rFonts w:eastAsiaTheme="minorEastAsia" w:hint="eastAsia"/>
          <w:b/>
          <w:lang w:val="en-GB" w:eastAsia="zh-CN"/>
        </w:rPr>
        <w:t>3</w:t>
      </w:r>
      <w:r w:rsidRPr="00D63D8D">
        <w:rPr>
          <w:rFonts w:eastAsiaTheme="minorEastAsia"/>
          <w:b/>
          <w:lang w:val="en-GB" w:eastAsia="zh-CN"/>
        </w:rPr>
        <w:t>:</w:t>
      </w:r>
      <w:r w:rsidRPr="00884ADC">
        <w:rPr>
          <w:rFonts w:hint="eastAsia"/>
        </w:rPr>
        <w:t xml:space="preserve"> </w:t>
      </w:r>
      <w:r w:rsidRPr="00884ADC">
        <w:rPr>
          <w:rFonts w:eastAsiaTheme="minorEastAsia"/>
          <w:b/>
          <w:lang w:val="en-GB" w:eastAsia="zh-CN"/>
        </w:rPr>
        <w:t xml:space="preserve">The following aspects are considered for AI/ML based </w:t>
      </w:r>
      <w:r>
        <w:rPr>
          <w:rFonts w:eastAsiaTheme="minorEastAsia" w:hint="eastAsia"/>
          <w:b/>
          <w:lang w:val="en-GB" w:eastAsia="zh-CN"/>
        </w:rPr>
        <w:t xml:space="preserve">measurement events prediction </w:t>
      </w:r>
      <w:r>
        <w:rPr>
          <w:rFonts w:eastAsiaTheme="minorEastAsia"/>
          <w:b/>
          <w:lang w:val="en-GB" w:eastAsia="zh-CN"/>
        </w:rPr>
        <w:t>in Rel-1</w:t>
      </w:r>
      <w:r>
        <w:rPr>
          <w:rFonts w:eastAsiaTheme="minorEastAsia" w:hint="eastAsia"/>
          <w:b/>
          <w:lang w:val="en-GB" w:eastAsia="zh-CN"/>
        </w:rPr>
        <w:t>9 for spec impact analysis</w:t>
      </w:r>
      <w:r w:rsidRPr="00884ADC">
        <w:rPr>
          <w:rFonts w:eastAsiaTheme="minorEastAsia"/>
          <w:b/>
          <w:lang w:val="en-GB" w:eastAsia="zh-CN"/>
        </w:rPr>
        <w:t>:</w:t>
      </w:r>
    </w:p>
    <w:p w:rsidR="001F12D1" w:rsidRPr="00CC012E" w:rsidRDefault="001F12D1" w:rsidP="001F12D1">
      <w:pPr>
        <w:pStyle w:val="ad"/>
        <w:numPr>
          <w:ilvl w:val="0"/>
          <w:numId w:val="33"/>
        </w:numPr>
        <w:spacing w:after="120"/>
        <w:ind w:leftChars="0"/>
        <w:rPr>
          <w:rFonts w:eastAsiaTheme="minorEastAsia"/>
          <w:b/>
          <w:lang w:val="x-none" w:eastAsia="zh-CN"/>
        </w:rPr>
      </w:pPr>
      <w:r w:rsidRPr="00CC7D6C">
        <w:rPr>
          <w:rFonts w:eastAsiaTheme="minorEastAsia"/>
          <w:b/>
          <w:lang w:val="x-none" w:eastAsia="zh-CN"/>
        </w:rPr>
        <w:t xml:space="preserve">AI/ML </w:t>
      </w:r>
      <w:r>
        <w:rPr>
          <w:rFonts w:eastAsiaTheme="minorEastAsia"/>
          <w:b/>
          <w:lang w:val="x-none" w:eastAsia="zh-CN"/>
        </w:rPr>
        <w:t xml:space="preserve">model </w:t>
      </w:r>
      <w:r>
        <w:rPr>
          <w:rFonts w:eastAsiaTheme="minorEastAsia" w:hint="eastAsia"/>
          <w:b/>
          <w:lang w:val="x-none" w:eastAsia="zh-CN"/>
        </w:rPr>
        <w:t>input/</w:t>
      </w:r>
      <w:r>
        <w:rPr>
          <w:rFonts w:eastAsiaTheme="minorEastAsia"/>
          <w:b/>
          <w:lang w:val="x-none" w:eastAsia="zh-CN"/>
        </w:rPr>
        <w:t>output</w:t>
      </w:r>
      <w:r w:rsidRPr="00CC012E">
        <w:rPr>
          <w:rFonts w:eastAsiaTheme="minorEastAsia" w:hint="eastAsia"/>
          <w:b/>
          <w:lang w:val="x-none" w:eastAsia="zh-CN"/>
        </w:rPr>
        <w:t>;</w:t>
      </w:r>
    </w:p>
    <w:p w:rsidR="001F12D1" w:rsidRDefault="001F12D1" w:rsidP="001F12D1">
      <w:pPr>
        <w:pStyle w:val="ad"/>
        <w:numPr>
          <w:ilvl w:val="0"/>
          <w:numId w:val="33"/>
        </w:numPr>
        <w:spacing w:after="120"/>
        <w:ind w:leftChars="0"/>
        <w:rPr>
          <w:rFonts w:eastAsiaTheme="minorEastAsia"/>
          <w:b/>
          <w:lang w:val="x-none" w:eastAsia="zh-CN"/>
        </w:rPr>
      </w:pPr>
      <w:r w:rsidRPr="00CC7D6C">
        <w:rPr>
          <w:rFonts w:eastAsiaTheme="minorEastAsia"/>
          <w:b/>
          <w:lang w:val="x-none" w:eastAsia="zh-CN"/>
        </w:rPr>
        <w:t>Signaling for data collection for model training , monitoring, inference</w:t>
      </w:r>
      <w:r>
        <w:rPr>
          <w:rFonts w:eastAsiaTheme="minorEastAsia" w:hint="eastAsia"/>
          <w:b/>
          <w:lang w:val="x-none" w:eastAsia="zh-CN"/>
        </w:rPr>
        <w:t>;</w:t>
      </w:r>
    </w:p>
    <w:p w:rsidR="001F12D1" w:rsidRDefault="001F12D1" w:rsidP="001F12D1">
      <w:pPr>
        <w:pStyle w:val="ad"/>
        <w:numPr>
          <w:ilvl w:val="0"/>
          <w:numId w:val="33"/>
        </w:numPr>
        <w:spacing w:after="120"/>
        <w:ind w:leftChars="0"/>
        <w:rPr>
          <w:rFonts w:eastAsiaTheme="minorEastAsia"/>
          <w:b/>
          <w:lang w:val="x-none" w:eastAsia="zh-CN"/>
        </w:rPr>
      </w:pPr>
      <w:r w:rsidRPr="00CC7D6C">
        <w:rPr>
          <w:rFonts w:eastAsiaTheme="minorEastAsia"/>
          <w:b/>
          <w:lang w:val="x-none" w:eastAsia="zh-CN"/>
        </w:rPr>
        <w:t>Signaling for model management (model selection, activation, deactivation, switching, and fallback operation)</w:t>
      </w:r>
      <w:r>
        <w:rPr>
          <w:rFonts w:eastAsiaTheme="minorEastAsia" w:hint="eastAsia"/>
          <w:b/>
          <w:lang w:val="x-none" w:eastAsia="zh-CN"/>
        </w:rPr>
        <w:t>;</w:t>
      </w:r>
    </w:p>
    <w:p w:rsidR="001F12D1" w:rsidRPr="00CC012E" w:rsidRDefault="001F12D1" w:rsidP="001F12D1">
      <w:pPr>
        <w:pStyle w:val="ad"/>
        <w:numPr>
          <w:ilvl w:val="0"/>
          <w:numId w:val="33"/>
        </w:numPr>
        <w:spacing w:after="120"/>
        <w:ind w:leftChars="0"/>
        <w:rPr>
          <w:rFonts w:eastAsiaTheme="minorEastAsia"/>
          <w:b/>
          <w:lang w:val="x-none" w:eastAsia="zh-CN"/>
        </w:rPr>
      </w:pPr>
      <w:r w:rsidRPr="00CC7D6C">
        <w:rPr>
          <w:rFonts w:eastAsiaTheme="minorEastAsia"/>
          <w:b/>
          <w:lang w:val="x-none" w:eastAsia="zh-CN"/>
        </w:rPr>
        <w:t xml:space="preserve">Signaling for </w:t>
      </w:r>
      <w:r>
        <w:rPr>
          <w:rFonts w:eastAsiaTheme="minorEastAsia" w:hint="eastAsia"/>
          <w:b/>
          <w:lang w:val="x-none" w:eastAsia="zh-CN"/>
        </w:rPr>
        <w:t xml:space="preserve">the </w:t>
      </w:r>
      <w:r w:rsidRPr="00CC7D6C">
        <w:rPr>
          <w:rFonts w:eastAsiaTheme="minorEastAsia"/>
          <w:b/>
          <w:lang w:val="x-none" w:eastAsia="zh-CN"/>
        </w:rPr>
        <w:t>reporting of model output</w:t>
      </w:r>
      <w:r>
        <w:rPr>
          <w:rFonts w:eastAsiaTheme="minorEastAsia" w:hint="eastAsia"/>
          <w:b/>
          <w:lang w:val="x-none" w:eastAsia="zh-CN"/>
        </w:rPr>
        <w:t>.</w:t>
      </w:r>
    </w:p>
    <w:p w:rsidR="0086263D" w:rsidRDefault="0007136D" w:rsidP="00D96FB3">
      <w:pPr>
        <w:pStyle w:val="1"/>
        <w:numPr>
          <w:ilvl w:val="0"/>
          <w:numId w:val="19"/>
        </w:numPr>
        <w:ind w:left="432" w:hanging="432"/>
        <w:rPr>
          <w:lang w:eastAsia="zh-CN"/>
        </w:rPr>
      </w:pPr>
      <w:r>
        <w:rPr>
          <w:lang w:eastAsia="zh-CN"/>
        </w:rPr>
        <w:lastRenderedPageBreak/>
        <w:t>References</w:t>
      </w:r>
    </w:p>
    <w:p w:rsidR="0086263D" w:rsidRPr="0073530D" w:rsidRDefault="009807E6" w:rsidP="00223ABC">
      <w:pPr>
        <w:pStyle w:val="ad"/>
        <w:numPr>
          <w:ilvl w:val="0"/>
          <w:numId w:val="4"/>
        </w:numPr>
        <w:spacing w:beforeLines="50" w:before="120" w:afterLines="0" w:after="120"/>
        <w:ind w:leftChars="0"/>
        <w:jc w:val="both"/>
        <w:rPr>
          <w:rFonts w:ascii="Times New Roman" w:eastAsia="宋体" w:hAnsi="Times New Roman"/>
          <w:szCs w:val="21"/>
        </w:rPr>
      </w:pPr>
      <w:bookmarkStart w:id="4" w:name="_Ref64637089"/>
      <w:bookmarkStart w:id="5" w:name="_Ref64636111"/>
      <w:bookmarkStart w:id="6" w:name="_Ref100845924"/>
      <w:r w:rsidRPr="0073530D">
        <w:rPr>
          <w:rFonts w:ascii="Times New Roman" w:eastAsia="宋体" w:hAnsi="Times New Roman"/>
          <w:szCs w:val="21"/>
        </w:rPr>
        <w:t>RP-2340</w:t>
      </w:r>
      <w:r w:rsidR="00223ABC">
        <w:rPr>
          <w:rFonts w:ascii="Times New Roman" w:eastAsia="宋体" w:hAnsi="Times New Roman" w:hint="eastAsia"/>
          <w:szCs w:val="21"/>
          <w:lang w:eastAsia="zh-CN"/>
        </w:rPr>
        <w:t>55</w:t>
      </w:r>
      <w:r w:rsidR="0007136D" w:rsidRPr="0073530D">
        <w:rPr>
          <w:rFonts w:ascii="Times New Roman" w:eastAsia="宋体" w:hAnsi="Times New Roman"/>
          <w:szCs w:val="21"/>
        </w:rPr>
        <w:t xml:space="preserve">, </w:t>
      </w:r>
      <w:r w:rsidR="00223ABC" w:rsidRPr="00223ABC">
        <w:rPr>
          <w:rFonts w:ascii="Times New Roman" w:eastAsia="宋体" w:hAnsi="Times New Roman"/>
          <w:szCs w:val="21"/>
        </w:rPr>
        <w:t>Study on Artificial Intelligence (AI)/Machine Learning (ML) for mobility in NR</w:t>
      </w:r>
      <w:r w:rsidR="0007136D" w:rsidRPr="0073530D">
        <w:rPr>
          <w:rFonts w:ascii="Times New Roman" w:eastAsia="宋体" w:hAnsi="Times New Roman"/>
          <w:szCs w:val="21"/>
        </w:rPr>
        <w:t xml:space="preserve">, </w:t>
      </w:r>
      <w:r w:rsidR="00223ABC">
        <w:rPr>
          <w:rFonts w:ascii="Times New Roman" w:eastAsia="宋体" w:hAnsi="Times New Roman" w:hint="eastAsia"/>
          <w:szCs w:val="21"/>
          <w:lang w:eastAsia="zh-CN"/>
        </w:rPr>
        <w:t>CMCC</w:t>
      </w:r>
      <w:r w:rsidR="0007136D" w:rsidRPr="0073530D">
        <w:rPr>
          <w:rFonts w:ascii="Times New Roman" w:eastAsia="宋体" w:hAnsi="Times New Roman"/>
          <w:szCs w:val="21"/>
        </w:rPr>
        <w:t>, RAN#</w:t>
      </w:r>
      <w:r w:rsidRPr="0073530D">
        <w:rPr>
          <w:rFonts w:ascii="Times New Roman" w:eastAsia="宋体" w:hAnsi="Times New Roman"/>
          <w:szCs w:val="21"/>
          <w:lang w:eastAsia="zh-CN"/>
        </w:rPr>
        <w:t>102</w:t>
      </w:r>
      <w:r w:rsidR="0007136D" w:rsidRPr="0073530D">
        <w:rPr>
          <w:rFonts w:ascii="Times New Roman" w:eastAsia="宋体" w:hAnsi="Times New Roman"/>
          <w:szCs w:val="21"/>
        </w:rPr>
        <w:t xml:space="preserve">, </w:t>
      </w:r>
      <w:r w:rsidRPr="0073530D">
        <w:rPr>
          <w:rFonts w:ascii="Times New Roman" w:eastAsia="宋体" w:hAnsi="Times New Roman"/>
          <w:szCs w:val="20"/>
          <w:lang w:eastAsia="zh-CN"/>
        </w:rPr>
        <w:t>Edinburgh</w:t>
      </w:r>
      <w:r w:rsidR="0007136D" w:rsidRPr="0073530D">
        <w:rPr>
          <w:rFonts w:ascii="Times New Roman" w:eastAsia="宋体" w:hAnsi="Times New Roman"/>
          <w:szCs w:val="20"/>
        </w:rPr>
        <w:t xml:space="preserve">, </w:t>
      </w:r>
      <w:r w:rsidR="00223ABC">
        <w:rPr>
          <w:rFonts w:ascii="Times New Roman" w:eastAsia="宋体" w:hAnsi="Times New Roman" w:hint="eastAsia"/>
          <w:szCs w:val="20"/>
          <w:lang w:eastAsia="zh-CN"/>
        </w:rPr>
        <w:t>GB</w:t>
      </w:r>
      <w:r w:rsidRPr="0073530D">
        <w:rPr>
          <w:rFonts w:ascii="Times New Roman" w:eastAsia="宋体" w:hAnsi="Times New Roman"/>
          <w:szCs w:val="20"/>
          <w:lang w:eastAsia="zh-CN"/>
        </w:rPr>
        <w:t xml:space="preserve">, </w:t>
      </w:r>
      <w:r w:rsidR="0007136D" w:rsidRPr="0073530D">
        <w:rPr>
          <w:rFonts w:ascii="Times New Roman" w:eastAsia="宋体" w:hAnsi="Times New Roman"/>
          <w:szCs w:val="21"/>
          <w:lang w:eastAsia="zh-CN"/>
        </w:rPr>
        <w:t>December</w:t>
      </w:r>
      <w:r w:rsidR="0007136D" w:rsidRPr="0073530D">
        <w:rPr>
          <w:rFonts w:ascii="Times New Roman" w:eastAsia="宋体" w:hAnsi="Times New Roman"/>
          <w:szCs w:val="21"/>
        </w:rPr>
        <w:t xml:space="preserve"> </w:t>
      </w:r>
      <w:r w:rsidRPr="0073530D">
        <w:rPr>
          <w:rFonts w:ascii="Times New Roman" w:eastAsia="宋体" w:hAnsi="Times New Roman"/>
          <w:szCs w:val="21"/>
          <w:lang w:eastAsia="zh-CN"/>
        </w:rPr>
        <w:t>11</w:t>
      </w:r>
      <w:r w:rsidR="0007136D" w:rsidRPr="0073530D">
        <w:rPr>
          <w:rFonts w:ascii="Times New Roman" w:eastAsia="宋体" w:hAnsi="Times New Roman"/>
          <w:szCs w:val="21"/>
        </w:rPr>
        <w:t xml:space="preserve">th – </w:t>
      </w:r>
      <w:r w:rsidR="0007136D" w:rsidRPr="0073530D">
        <w:rPr>
          <w:rFonts w:ascii="Times New Roman" w:eastAsia="宋体" w:hAnsi="Times New Roman"/>
          <w:szCs w:val="21"/>
          <w:lang w:eastAsia="zh-CN"/>
        </w:rPr>
        <w:t>1</w:t>
      </w:r>
      <w:r w:rsidRPr="0073530D">
        <w:rPr>
          <w:rFonts w:ascii="Times New Roman" w:eastAsia="宋体" w:hAnsi="Times New Roman"/>
          <w:szCs w:val="21"/>
          <w:lang w:eastAsia="zh-CN"/>
        </w:rPr>
        <w:t>5th</w:t>
      </w:r>
      <w:r w:rsidR="0007136D" w:rsidRPr="0073530D">
        <w:rPr>
          <w:rFonts w:ascii="Times New Roman" w:eastAsia="宋体" w:hAnsi="Times New Roman"/>
          <w:szCs w:val="21"/>
        </w:rPr>
        <w:t>, 202</w:t>
      </w:r>
      <w:r w:rsidRPr="0073530D">
        <w:rPr>
          <w:rFonts w:ascii="Times New Roman" w:eastAsia="宋体" w:hAnsi="Times New Roman"/>
          <w:szCs w:val="21"/>
          <w:lang w:eastAsia="zh-CN"/>
        </w:rPr>
        <w:t>3</w:t>
      </w:r>
      <w:r w:rsidR="0007136D" w:rsidRPr="0073530D">
        <w:rPr>
          <w:rFonts w:ascii="Times New Roman" w:eastAsia="宋体" w:hAnsi="Times New Roman"/>
          <w:szCs w:val="21"/>
        </w:rPr>
        <w:t>.</w:t>
      </w:r>
      <w:bookmarkEnd w:id="4"/>
      <w:bookmarkEnd w:id="5"/>
      <w:bookmarkEnd w:id="6"/>
    </w:p>
    <w:sectPr w:rsidR="0086263D" w:rsidRPr="0073530D">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B500BFC" w15:done="0"/>
  <w15:commentEx w15:paraId="252F7B1D" w15:done="0"/>
  <w15:commentEx w15:paraId="38E890EC" w15:done="0"/>
  <w15:commentEx w15:paraId="7A636263" w15:done="0"/>
  <w15:commentEx w15:paraId="4ECF26FD" w15:done="0"/>
  <w15:commentEx w15:paraId="58BBEEFE" w15:done="0"/>
  <w15:commentEx w15:paraId="3FE2E2F4" w15:done="0"/>
  <w15:commentEx w15:paraId="1AACA264" w15:done="0"/>
  <w15:commentEx w15:paraId="2DAA021F" w15:done="0"/>
  <w15:commentEx w15:paraId="6E203667" w15:done="0"/>
  <w15:commentEx w15:paraId="7B23218C" w15:done="0"/>
  <w15:commentEx w15:paraId="0DCAED6D" w15:done="0"/>
  <w15:commentEx w15:paraId="2E9D2BC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0DD6" w:rsidRDefault="008B0DD6">
      <w:pPr>
        <w:spacing w:after="120"/>
        <w:ind w:leftChars="-1" w:left="-2"/>
      </w:pPr>
      <w:r>
        <w:separator/>
      </w:r>
    </w:p>
  </w:endnote>
  <w:endnote w:type="continuationSeparator" w:id="0">
    <w:p w:rsidR="008B0DD6" w:rsidRDefault="008B0DD6">
      <w:pPr>
        <w:spacing w:after="120"/>
        <w:ind w:leftChars="-1" w:left="-2"/>
      </w:pPr>
      <w:r>
        <w:continuationSeparator/>
      </w:r>
    </w:p>
  </w:endnote>
  <w:endnote w:type="continuationNotice" w:id="1">
    <w:p w:rsidR="008B0DD6" w:rsidRDefault="008B0DD6"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Ericsson Hilda">
    <w:altName w:val="Times New Roman"/>
    <w:charset w:val="00"/>
    <w:family w:val="auto"/>
    <w:pitch w:val="default"/>
    <w:sig w:usb0="00000000"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C70398">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C70398">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0DD6" w:rsidRDefault="008B0DD6" w:rsidP="00C70398">
      <w:pPr>
        <w:spacing w:after="120"/>
        <w:ind w:leftChars="-1" w:left="-2"/>
      </w:pPr>
      <w:r>
        <w:separator/>
      </w:r>
    </w:p>
  </w:footnote>
  <w:footnote w:type="continuationSeparator" w:id="0">
    <w:p w:rsidR="008B0DD6" w:rsidRDefault="008B0DD6">
      <w:pPr>
        <w:spacing w:after="120"/>
        <w:ind w:leftChars="-1" w:left="-2"/>
      </w:pPr>
      <w:r>
        <w:continuationSeparator/>
      </w:r>
    </w:p>
  </w:footnote>
  <w:footnote w:type="continuationNotice" w:id="1">
    <w:p w:rsidR="008B0DD6" w:rsidRDefault="008B0DD6"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C70398">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B050A9">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C70398">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50D5B"/>
    <w:multiLevelType w:val="hybridMultilevel"/>
    <w:tmpl w:val="F3FA56F4"/>
    <w:lvl w:ilvl="0" w:tplc="5738949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nsid w:val="08AE19EA"/>
    <w:multiLevelType w:val="hybridMultilevel"/>
    <w:tmpl w:val="CAA6EF5A"/>
    <w:lvl w:ilvl="0" w:tplc="B87DC426">
      <w:start w:val="1"/>
      <w:numFmt w:val="bullet"/>
      <w:lvlText w:val="•"/>
      <w:lvlJc w:val="left"/>
      <w:pPr>
        <w:ind w:left="420" w:hanging="420"/>
      </w:pPr>
      <w:rPr>
        <w:rFonts w:ascii="Arial"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nsid w:val="0CC817A5"/>
    <w:multiLevelType w:val="hybridMultilevel"/>
    <w:tmpl w:val="A48E54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6">
    <w:nsid w:val="1C0E6D1C"/>
    <w:multiLevelType w:val="hybridMultilevel"/>
    <w:tmpl w:val="5A7497F0"/>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C116289"/>
    <w:multiLevelType w:val="hybridMultilevel"/>
    <w:tmpl w:val="2B92EF9A"/>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D376ED0"/>
    <w:multiLevelType w:val="hybridMultilevel"/>
    <w:tmpl w:val="CD6AFC08"/>
    <w:lvl w:ilvl="0" w:tplc="036C98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E4A29A5"/>
    <w:multiLevelType w:val="hybridMultilevel"/>
    <w:tmpl w:val="8FF4EF1E"/>
    <w:lvl w:ilvl="0" w:tplc="3F9A4F0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2E566FC"/>
    <w:multiLevelType w:val="hybridMultilevel"/>
    <w:tmpl w:val="62084582"/>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3BC213F"/>
    <w:multiLevelType w:val="multilevel"/>
    <w:tmpl w:val="6E2055F2"/>
    <w:lvl w:ilvl="0">
      <w:start w:val="1"/>
      <w:numFmt w:val="decimal"/>
      <w:lvlText w:val="%1."/>
      <w:lvlJc w:val="left"/>
      <w:pPr>
        <w:ind w:left="425" w:hanging="425"/>
      </w:pPr>
      <w:rPr>
        <w:rFonts w:hint="default"/>
      </w:rPr>
    </w:lvl>
    <w:lvl w:ilvl="1">
      <w:start w:val="1"/>
      <w:numFmt w:val="decimal"/>
      <w:lvlText w:val="%1.%2."/>
      <w:lvlJc w:val="left"/>
      <w:pPr>
        <w:ind w:left="567" w:hanging="567"/>
      </w:pPr>
    </w:lvl>
    <w:lvl w:ilvl="2">
      <w:start w:val="1"/>
      <w:numFmt w:val="decimal"/>
      <w:pStyle w:val="3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nsid w:val="27DF60FC"/>
    <w:multiLevelType w:val="multilevel"/>
    <w:tmpl w:val="B9349FA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nsid w:val="2B730640"/>
    <w:multiLevelType w:val="hybridMultilevel"/>
    <w:tmpl w:val="434E6DA2"/>
    <w:lvl w:ilvl="0" w:tplc="EB6ADC8A">
      <w:start w:val="1"/>
      <w:numFmt w:val="bullet"/>
      <w:lvlText w:val=""/>
      <w:lvlJc w:val="left"/>
      <w:pPr>
        <w:ind w:left="420" w:hanging="420"/>
      </w:pPr>
      <w:rPr>
        <w:rFonts w:ascii="Wingdings" w:hAnsi="Wingdings" w:hint="default"/>
      </w:rPr>
    </w:lvl>
    <w:lvl w:ilvl="1" w:tplc="666A460A">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3271F8C"/>
    <w:multiLevelType w:val="multilevel"/>
    <w:tmpl w:val="33271F8C"/>
    <w:lvl w:ilvl="0">
      <w:start w:val="3"/>
      <w:numFmt w:val="bullet"/>
      <w:lvlText w:val="-"/>
      <w:lvlJc w:val="left"/>
      <w:pPr>
        <w:ind w:left="927" w:hanging="360"/>
      </w:pPr>
      <w:rPr>
        <w:rFonts w:ascii="Arial" w:eastAsia="宋体" w:hAnsi="Arial" w:cs="Aria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5">
    <w:nsid w:val="36017916"/>
    <w:multiLevelType w:val="hybridMultilevel"/>
    <w:tmpl w:val="05B8C9E8"/>
    <w:lvl w:ilvl="0" w:tplc="47C254BE">
      <w:start w:val="1"/>
      <w:numFmt w:val="bullet"/>
      <w:lvlText w:val="•"/>
      <w:lvlJc w:val="left"/>
      <w:pPr>
        <w:tabs>
          <w:tab w:val="num" w:pos="720"/>
        </w:tabs>
        <w:ind w:left="720" w:hanging="360"/>
      </w:pPr>
      <w:rPr>
        <w:rFonts w:ascii="Arial" w:hAnsi="Arial" w:hint="default"/>
      </w:rPr>
    </w:lvl>
    <w:lvl w:ilvl="1" w:tplc="7F2ACABE" w:tentative="1">
      <w:start w:val="1"/>
      <w:numFmt w:val="bullet"/>
      <w:lvlText w:val="•"/>
      <w:lvlJc w:val="left"/>
      <w:pPr>
        <w:tabs>
          <w:tab w:val="num" w:pos="1440"/>
        </w:tabs>
        <w:ind w:left="1440" w:hanging="360"/>
      </w:pPr>
      <w:rPr>
        <w:rFonts w:ascii="Arial" w:hAnsi="Arial" w:hint="default"/>
      </w:rPr>
    </w:lvl>
    <w:lvl w:ilvl="2" w:tplc="552AB9FC" w:tentative="1">
      <w:start w:val="1"/>
      <w:numFmt w:val="bullet"/>
      <w:lvlText w:val="•"/>
      <w:lvlJc w:val="left"/>
      <w:pPr>
        <w:tabs>
          <w:tab w:val="num" w:pos="2160"/>
        </w:tabs>
        <w:ind w:left="2160" w:hanging="360"/>
      </w:pPr>
      <w:rPr>
        <w:rFonts w:ascii="Arial" w:hAnsi="Arial" w:hint="default"/>
      </w:rPr>
    </w:lvl>
    <w:lvl w:ilvl="3" w:tplc="77684724" w:tentative="1">
      <w:start w:val="1"/>
      <w:numFmt w:val="bullet"/>
      <w:lvlText w:val="•"/>
      <w:lvlJc w:val="left"/>
      <w:pPr>
        <w:tabs>
          <w:tab w:val="num" w:pos="2880"/>
        </w:tabs>
        <w:ind w:left="2880" w:hanging="360"/>
      </w:pPr>
      <w:rPr>
        <w:rFonts w:ascii="Arial" w:hAnsi="Arial" w:hint="default"/>
      </w:rPr>
    </w:lvl>
    <w:lvl w:ilvl="4" w:tplc="9DA2F390" w:tentative="1">
      <w:start w:val="1"/>
      <w:numFmt w:val="bullet"/>
      <w:lvlText w:val="•"/>
      <w:lvlJc w:val="left"/>
      <w:pPr>
        <w:tabs>
          <w:tab w:val="num" w:pos="3600"/>
        </w:tabs>
        <w:ind w:left="3600" w:hanging="360"/>
      </w:pPr>
      <w:rPr>
        <w:rFonts w:ascii="Arial" w:hAnsi="Arial" w:hint="default"/>
      </w:rPr>
    </w:lvl>
    <w:lvl w:ilvl="5" w:tplc="86F62B46" w:tentative="1">
      <w:start w:val="1"/>
      <w:numFmt w:val="bullet"/>
      <w:lvlText w:val="•"/>
      <w:lvlJc w:val="left"/>
      <w:pPr>
        <w:tabs>
          <w:tab w:val="num" w:pos="4320"/>
        </w:tabs>
        <w:ind w:left="4320" w:hanging="360"/>
      </w:pPr>
      <w:rPr>
        <w:rFonts w:ascii="Arial" w:hAnsi="Arial" w:hint="default"/>
      </w:rPr>
    </w:lvl>
    <w:lvl w:ilvl="6" w:tplc="AB52FBC6" w:tentative="1">
      <w:start w:val="1"/>
      <w:numFmt w:val="bullet"/>
      <w:lvlText w:val="•"/>
      <w:lvlJc w:val="left"/>
      <w:pPr>
        <w:tabs>
          <w:tab w:val="num" w:pos="5040"/>
        </w:tabs>
        <w:ind w:left="5040" w:hanging="360"/>
      </w:pPr>
      <w:rPr>
        <w:rFonts w:ascii="Arial" w:hAnsi="Arial" w:hint="default"/>
      </w:rPr>
    </w:lvl>
    <w:lvl w:ilvl="7" w:tplc="A782C562" w:tentative="1">
      <w:start w:val="1"/>
      <w:numFmt w:val="bullet"/>
      <w:lvlText w:val="•"/>
      <w:lvlJc w:val="left"/>
      <w:pPr>
        <w:tabs>
          <w:tab w:val="num" w:pos="5760"/>
        </w:tabs>
        <w:ind w:left="5760" w:hanging="360"/>
      </w:pPr>
      <w:rPr>
        <w:rFonts w:ascii="Arial" w:hAnsi="Arial" w:hint="default"/>
      </w:rPr>
    </w:lvl>
    <w:lvl w:ilvl="8" w:tplc="C1C8CF4E" w:tentative="1">
      <w:start w:val="1"/>
      <w:numFmt w:val="bullet"/>
      <w:lvlText w:val="•"/>
      <w:lvlJc w:val="left"/>
      <w:pPr>
        <w:tabs>
          <w:tab w:val="num" w:pos="6480"/>
        </w:tabs>
        <w:ind w:left="6480" w:hanging="360"/>
      </w:pPr>
      <w:rPr>
        <w:rFonts w:ascii="Arial" w:hAnsi="Arial" w:hint="default"/>
      </w:rPr>
    </w:lvl>
  </w:abstractNum>
  <w:abstractNum w:abstractNumId="16">
    <w:nsid w:val="384861CF"/>
    <w:multiLevelType w:val="hybridMultilevel"/>
    <w:tmpl w:val="3C085D74"/>
    <w:lvl w:ilvl="0" w:tplc="AD10CF64">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BAB5F4A"/>
    <w:multiLevelType w:val="hybridMultilevel"/>
    <w:tmpl w:val="937EB8CE"/>
    <w:lvl w:ilvl="0" w:tplc="3E0A8AC0">
      <w:start w:val="1"/>
      <w:numFmt w:val="decimal"/>
      <w:lvlText w:val="[%1]"/>
      <w:lvlJc w:val="left"/>
      <w:pPr>
        <w:ind w:left="420" w:hanging="420"/>
      </w:pPr>
      <w:rPr>
        <w:rFonts w:hint="eastAsia"/>
        <w:sz w:val="22"/>
        <w:szCs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F613090"/>
    <w:multiLevelType w:val="hybridMultilevel"/>
    <w:tmpl w:val="9E640926"/>
    <w:lvl w:ilvl="0" w:tplc="4132A742">
      <w:start w:val="1"/>
      <w:numFmt w:val="bullet"/>
      <w:lvlText w:val="•"/>
      <w:lvlJc w:val="left"/>
      <w:pPr>
        <w:tabs>
          <w:tab w:val="num" w:pos="720"/>
        </w:tabs>
        <w:ind w:left="720" w:hanging="360"/>
      </w:pPr>
      <w:rPr>
        <w:rFonts w:ascii="Arial" w:hAnsi="Arial" w:hint="default"/>
      </w:rPr>
    </w:lvl>
    <w:lvl w:ilvl="1" w:tplc="133890C0" w:tentative="1">
      <w:start w:val="1"/>
      <w:numFmt w:val="bullet"/>
      <w:lvlText w:val="•"/>
      <w:lvlJc w:val="left"/>
      <w:pPr>
        <w:tabs>
          <w:tab w:val="num" w:pos="1440"/>
        </w:tabs>
        <w:ind w:left="1440" w:hanging="360"/>
      </w:pPr>
      <w:rPr>
        <w:rFonts w:ascii="Arial" w:hAnsi="Arial" w:hint="default"/>
      </w:rPr>
    </w:lvl>
    <w:lvl w:ilvl="2" w:tplc="B470BBCC" w:tentative="1">
      <w:start w:val="1"/>
      <w:numFmt w:val="bullet"/>
      <w:lvlText w:val="•"/>
      <w:lvlJc w:val="left"/>
      <w:pPr>
        <w:tabs>
          <w:tab w:val="num" w:pos="2160"/>
        </w:tabs>
        <w:ind w:left="2160" w:hanging="360"/>
      </w:pPr>
      <w:rPr>
        <w:rFonts w:ascii="Arial" w:hAnsi="Arial" w:hint="default"/>
      </w:rPr>
    </w:lvl>
    <w:lvl w:ilvl="3" w:tplc="00F4F208" w:tentative="1">
      <w:start w:val="1"/>
      <w:numFmt w:val="bullet"/>
      <w:lvlText w:val="•"/>
      <w:lvlJc w:val="left"/>
      <w:pPr>
        <w:tabs>
          <w:tab w:val="num" w:pos="2880"/>
        </w:tabs>
        <w:ind w:left="2880" w:hanging="360"/>
      </w:pPr>
      <w:rPr>
        <w:rFonts w:ascii="Arial" w:hAnsi="Arial" w:hint="default"/>
      </w:rPr>
    </w:lvl>
    <w:lvl w:ilvl="4" w:tplc="9D5C47D4" w:tentative="1">
      <w:start w:val="1"/>
      <w:numFmt w:val="bullet"/>
      <w:lvlText w:val="•"/>
      <w:lvlJc w:val="left"/>
      <w:pPr>
        <w:tabs>
          <w:tab w:val="num" w:pos="3600"/>
        </w:tabs>
        <w:ind w:left="3600" w:hanging="360"/>
      </w:pPr>
      <w:rPr>
        <w:rFonts w:ascii="Arial" w:hAnsi="Arial" w:hint="default"/>
      </w:rPr>
    </w:lvl>
    <w:lvl w:ilvl="5" w:tplc="FABE15DE" w:tentative="1">
      <w:start w:val="1"/>
      <w:numFmt w:val="bullet"/>
      <w:lvlText w:val="•"/>
      <w:lvlJc w:val="left"/>
      <w:pPr>
        <w:tabs>
          <w:tab w:val="num" w:pos="4320"/>
        </w:tabs>
        <w:ind w:left="4320" w:hanging="360"/>
      </w:pPr>
      <w:rPr>
        <w:rFonts w:ascii="Arial" w:hAnsi="Arial" w:hint="default"/>
      </w:rPr>
    </w:lvl>
    <w:lvl w:ilvl="6" w:tplc="5BFC5104" w:tentative="1">
      <w:start w:val="1"/>
      <w:numFmt w:val="bullet"/>
      <w:lvlText w:val="•"/>
      <w:lvlJc w:val="left"/>
      <w:pPr>
        <w:tabs>
          <w:tab w:val="num" w:pos="5040"/>
        </w:tabs>
        <w:ind w:left="5040" w:hanging="360"/>
      </w:pPr>
      <w:rPr>
        <w:rFonts w:ascii="Arial" w:hAnsi="Arial" w:hint="default"/>
      </w:rPr>
    </w:lvl>
    <w:lvl w:ilvl="7" w:tplc="5782AB36" w:tentative="1">
      <w:start w:val="1"/>
      <w:numFmt w:val="bullet"/>
      <w:lvlText w:val="•"/>
      <w:lvlJc w:val="left"/>
      <w:pPr>
        <w:tabs>
          <w:tab w:val="num" w:pos="5760"/>
        </w:tabs>
        <w:ind w:left="5760" w:hanging="360"/>
      </w:pPr>
      <w:rPr>
        <w:rFonts w:ascii="Arial" w:hAnsi="Arial" w:hint="default"/>
      </w:rPr>
    </w:lvl>
    <w:lvl w:ilvl="8" w:tplc="BCD85182" w:tentative="1">
      <w:start w:val="1"/>
      <w:numFmt w:val="bullet"/>
      <w:lvlText w:val="•"/>
      <w:lvlJc w:val="left"/>
      <w:pPr>
        <w:tabs>
          <w:tab w:val="num" w:pos="6480"/>
        </w:tabs>
        <w:ind w:left="6480" w:hanging="360"/>
      </w:pPr>
      <w:rPr>
        <w:rFonts w:ascii="Arial" w:hAnsi="Arial" w:hint="default"/>
      </w:rPr>
    </w:lvl>
  </w:abstractNum>
  <w:abstractNum w:abstractNumId="19">
    <w:nsid w:val="41DC682C"/>
    <w:multiLevelType w:val="hybridMultilevel"/>
    <w:tmpl w:val="368263F0"/>
    <w:lvl w:ilvl="0" w:tplc="5EF67C00">
      <w:start w:val="1"/>
      <w:numFmt w:val="bullet"/>
      <w:lvlText w:val="•"/>
      <w:lvlJc w:val="left"/>
      <w:pPr>
        <w:tabs>
          <w:tab w:val="num" w:pos="720"/>
        </w:tabs>
        <w:ind w:left="720" w:hanging="360"/>
      </w:pPr>
      <w:rPr>
        <w:rFonts w:ascii="Arial" w:hAnsi="Arial" w:hint="default"/>
      </w:rPr>
    </w:lvl>
    <w:lvl w:ilvl="1" w:tplc="A33E1F4E">
      <w:start w:val="4709"/>
      <w:numFmt w:val="bullet"/>
      <w:lvlText w:val="o"/>
      <w:lvlJc w:val="left"/>
      <w:pPr>
        <w:tabs>
          <w:tab w:val="num" w:pos="1440"/>
        </w:tabs>
        <w:ind w:left="1440" w:hanging="360"/>
      </w:pPr>
      <w:rPr>
        <w:rFonts w:ascii="Courier New" w:hAnsi="Courier New" w:hint="default"/>
      </w:rPr>
    </w:lvl>
    <w:lvl w:ilvl="2" w:tplc="4692AD4E" w:tentative="1">
      <w:start w:val="1"/>
      <w:numFmt w:val="bullet"/>
      <w:lvlText w:val="•"/>
      <w:lvlJc w:val="left"/>
      <w:pPr>
        <w:tabs>
          <w:tab w:val="num" w:pos="2160"/>
        </w:tabs>
        <w:ind w:left="2160" w:hanging="360"/>
      </w:pPr>
      <w:rPr>
        <w:rFonts w:ascii="Arial" w:hAnsi="Arial" w:hint="default"/>
      </w:rPr>
    </w:lvl>
    <w:lvl w:ilvl="3" w:tplc="26D4119E" w:tentative="1">
      <w:start w:val="1"/>
      <w:numFmt w:val="bullet"/>
      <w:lvlText w:val="•"/>
      <w:lvlJc w:val="left"/>
      <w:pPr>
        <w:tabs>
          <w:tab w:val="num" w:pos="2880"/>
        </w:tabs>
        <w:ind w:left="2880" w:hanging="360"/>
      </w:pPr>
      <w:rPr>
        <w:rFonts w:ascii="Arial" w:hAnsi="Arial" w:hint="default"/>
      </w:rPr>
    </w:lvl>
    <w:lvl w:ilvl="4" w:tplc="4CB6536E" w:tentative="1">
      <w:start w:val="1"/>
      <w:numFmt w:val="bullet"/>
      <w:lvlText w:val="•"/>
      <w:lvlJc w:val="left"/>
      <w:pPr>
        <w:tabs>
          <w:tab w:val="num" w:pos="3600"/>
        </w:tabs>
        <w:ind w:left="3600" w:hanging="360"/>
      </w:pPr>
      <w:rPr>
        <w:rFonts w:ascii="Arial" w:hAnsi="Arial" w:hint="default"/>
      </w:rPr>
    </w:lvl>
    <w:lvl w:ilvl="5" w:tplc="F8821CB6" w:tentative="1">
      <w:start w:val="1"/>
      <w:numFmt w:val="bullet"/>
      <w:lvlText w:val="•"/>
      <w:lvlJc w:val="left"/>
      <w:pPr>
        <w:tabs>
          <w:tab w:val="num" w:pos="4320"/>
        </w:tabs>
        <w:ind w:left="4320" w:hanging="360"/>
      </w:pPr>
      <w:rPr>
        <w:rFonts w:ascii="Arial" w:hAnsi="Arial" w:hint="default"/>
      </w:rPr>
    </w:lvl>
    <w:lvl w:ilvl="6" w:tplc="E04AFDD2" w:tentative="1">
      <w:start w:val="1"/>
      <w:numFmt w:val="bullet"/>
      <w:lvlText w:val="•"/>
      <w:lvlJc w:val="left"/>
      <w:pPr>
        <w:tabs>
          <w:tab w:val="num" w:pos="5040"/>
        </w:tabs>
        <w:ind w:left="5040" w:hanging="360"/>
      </w:pPr>
      <w:rPr>
        <w:rFonts w:ascii="Arial" w:hAnsi="Arial" w:hint="default"/>
      </w:rPr>
    </w:lvl>
    <w:lvl w:ilvl="7" w:tplc="E9EEE606" w:tentative="1">
      <w:start w:val="1"/>
      <w:numFmt w:val="bullet"/>
      <w:lvlText w:val="•"/>
      <w:lvlJc w:val="left"/>
      <w:pPr>
        <w:tabs>
          <w:tab w:val="num" w:pos="5760"/>
        </w:tabs>
        <w:ind w:left="5760" w:hanging="360"/>
      </w:pPr>
      <w:rPr>
        <w:rFonts w:ascii="Arial" w:hAnsi="Arial" w:hint="default"/>
      </w:rPr>
    </w:lvl>
    <w:lvl w:ilvl="8" w:tplc="34922C16" w:tentative="1">
      <w:start w:val="1"/>
      <w:numFmt w:val="bullet"/>
      <w:lvlText w:val="•"/>
      <w:lvlJc w:val="left"/>
      <w:pPr>
        <w:tabs>
          <w:tab w:val="num" w:pos="6480"/>
        </w:tabs>
        <w:ind w:left="6480" w:hanging="360"/>
      </w:pPr>
      <w:rPr>
        <w:rFonts w:ascii="Arial" w:hAnsi="Arial" w:hint="default"/>
      </w:rPr>
    </w:lvl>
  </w:abstractNum>
  <w:abstractNum w:abstractNumId="20">
    <w:nsid w:val="468767BB"/>
    <w:multiLevelType w:val="hybridMultilevel"/>
    <w:tmpl w:val="550E86BC"/>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nsid w:val="4B900DB2"/>
    <w:multiLevelType w:val="hybridMultilevel"/>
    <w:tmpl w:val="2F6CB178"/>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BEC5896"/>
    <w:multiLevelType w:val="hybridMultilevel"/>
    <w:tmpl w:val="74008E4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DE80D1D"/>
    <w:multiLevelType w:val="hybridMultilevel"/>
    <w:tmpl w:val="6C78D97A"/>
    <w:lvl w:ilvl="0" w:tplc="036C98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E6D5F60"/>
    <w:multiLevelType w:val="hybridMultilevel"/>
    <w:tmpl w:val="59FA419A"/>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6E97EE6"/>
    <w:multiLevelType w:val="hybridMultilevel"/>
    <w:tmpl w:val="E58CF312"/>
    <w:lvl w:ilvl="0" w:tplc="C18494E0">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8">
    <w:nsid w:val="5A40026E"/>
    <w:multiLevelType w:val="hybridMultilevel"/>
    <w:tmpl w:val="5210A16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202A4D6E">
      <w:start w:val="1"/>
      <w:numFmt w:val="bullet"/>
      <w:lvlText w:val=""/>
      <w:lvlJc w:val="left"/>
      <w:pPr>
        <w:ind w:left="2160" w:hanging="360"/>
      </w:pPr>
      <w:rPr>
        <w:rFonts w:ascii="Wingdings" w:hAnsi="Wingdings" w:hint="default"/>
        <w:color w:val="auto"/>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DBC4BBB"/>
    <w:multiLevelType w:val="hybridMultilevel"/>
    <w:tmpl w:val="8370D0C6"/>
    <w:lvl w:ilvl="0" w:tplc="916C65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F714026"/>
    <w:multiLevelType w:val="multilevel"/>
    <w:tmpl w:val="5F714026"/>
    <w:lvl w:ilvl="0">
      <w:numFmt w:val="bullet"/>
      <w:lvlText w:val="–"/>
      <w:lvlJc w:val="left"/>
      <w:pPr>
        <w:ind w:left="720" w:hanging="360"/>
      </w:pPr>
      <w:rPr>
        <w:rFonts w:ascii="Ericsson Hilda" w:hAnsi="Ericsson Hilda"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61802F34"/>
    <w:multiLevelType w:val="hybridMultilevel"/>
    <w:tmpl w:val="9216D94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32">
    <w:nsid w:val="64560543"/>
    <w:multiLevelType w:val="hybridMultilevel"/>
    <w:tmpl w:val="0A5CD432"/>
    <w:lvl w:ilvl="0" w:tplc="036C9874">
      <w:start w:val="1"/>
      <w:numFmt w:val="bullet"/>
      <w:lvlText w:val="•"/>
      <w:lvlJc w:val="left"/>
      <w:pPr>
        <w:tabs>
          <w:tab w:val="num" w:pos="720"/>
        </w:tabs>
        <w:ind w:left="720" w:hanging="360"/>
      </w:pPr>
      <w:rPr>
        <w:rFonts w:ascii="Arial" w:hAnsi="Arial" w:hint="default"/>
      </w:rPr>
    </w:lvl>
    <w:lvl w:ilvl="1" w:tplc="0C1CE3A4" w:tentative="1">
      <w:start w:val="1"/>
      <w:numFmt w:val="bullet"/>
      <w:lvlText w:val="•"/>
      <w:lvlJc w:val="left"/>
      <w:pPr>
        <w:tabs>
          <w:tab w:val="num" w:pos="1440"/>
        </w:tabs>
        <w:ind w:left="1440" w:hanging="360"/>
      </w:pPr>
      <w:rPr>
        <w:rFonts w:ascii="Arial" w:hAnsi="Arial" w:hint="default"/>
      </w:rPr>
    </w:lvl>
    <w:lvl w:ilvl="2" w:tplc="A5F05EA2">
      <w:start w:val="4709"/>
      <w:numFmt w:val="bullet"/>
      <w:lvlText w:val="•"/>
      <w:lvlJc w:val="left"/>
      <w:pPr>
        <w:tabs>
          <w:tab w:val="num" w:pos="2160"/>
        </w:tabs>
        <w:ind w:left="2160" w:hanging="360"/>
      </w:pPr>
      <w:rPr>
        <w:rFonts w:ascii="Arial" w:hAnsi="Arial" w:hint="default"/>
      </w:rPr>
    </w:lvl>
    <w:lvl w:ilvl="3" w:tplc="F2C2A730" w:tentative="1">
      <w:start w:val="1"/>
      <w:numFmt w:val="bullet"/>
      <w:lvlText w:val="•"/>
      <w:lvlJc w:val="left"/>
      <w:pPr>
        <w:tabs>
          <w:tab w:val="num" w:pos="2880"/>
        </w:tabs>
        <w:ind w:left="2880" w:hanging="360"/>
      </w:pPr>
      <w:rPr>
        <w:rFonts w:ascii="Arial" w:hAnsi="Arial" w:hint="default"/>
      </w:rPr>
    </w:lvl>
    <w:lvl w:ilvl="4" w:tplc="8B2A6F18" w:tentative="1">
      <w:start w:val="1"/>
      <w:numFmt w:val="bullet"/>
      <w:lvlText w:val="•"/>
      <w:lvlJc w:val="left"/>
      <w:pPr>
        <w:tabs>
          <w:tab w:val="num" w:pos="3600"/>
        </w:tabs>
        <w:ind w:left="3600" w:hanging="360"/>
      </w:pPr>
      <w:rPr>
        <w:rFonts w:ascii="Arial" w:hAnsi="Arial" w:hint="default"/>
      </w:rPr>
    </w:lvl>
    <w:lvl w:ilvl="5" w:tplc="6EDAFD72" w:tentative="1">
      <w:start w:val="1"/>
      <w:numFmt w:val="bullet"/>
      <w:lvlText w:val="•"/>
      <w:lvlJc w:val="left"/>
      <w:pPr>
        <w:tabs>
          <w:tab w:val="num" w:pos="4320"/>
        </w:tabs>
        <w:ind w:left="4320" w:hanging="360"/>
      </w:pPr>
      <w:rPr>
        <w:rFonts w:ascii="Arial" w:hAnsi="Arial" w:hint="default"/>
      </w:rPr>
    </w:lvl>
    <w:lvl w:ilvl="6" w:tplc="A30C7068" w:tentative="1">
      <w:start w:val="1"/>
      <w:numFmt w:val="bullet"/>
      <w:lvlText w:val="•"/>
      <w:lvlJc w:val="left"/>
      <w:pPr>
        <w:tabs>
          <w:tab w:val="num" w:pos="5040"/>
        </w:tabs>
        <w:ind w:left="5040" w:hanging="360"/>
      </w:pPr>
      <w:rPr>
        <w:rFonts w:ascii="Arial" w:hAnsi="Arial" w:hint="default"/>
      </w:rPr>
    </w:lvl>
    <w:lvl w:ilvl="7" w:tplc="B50E8EE4" w:tentative="1">
      <w:start w:val="1"/>
      <w:numFmt w:val="bullet"/>
      <w:lvlText w:val="•"/>
      <w:lvlJc w:val="left"/>
      <w:pPr>
        <w:tabs>
          <w:tab w:val="num" w:pos="5760"/>
        </w:tabs>
        <w:ind w:left="5760" w:hanging="360"/>
      </w:pPr>
      <w:rPr>
        <w:rFonts w:ascii="Arial" w:hAnsi="Arial" w:hint="default"/>
      </w:rPr>
    </w:lvl>
    <w:lvl w:ilvl="8" w:tplc="3498309C" w:tentative="1">
      <w:start w:val="1"/>
      <w:numFmt w:val="bullet"/>
      <w:lvlText w:val="•"/>
      <w:lvlJc w:val="left"/>
      <w:pPr>
        <w:tabs>
          <w:tab w:val="num" w:pos="6480"/>
        </w:tabs>
        <w:ind w:left="6480" w:hanging="360"/>
      </w:pPr>
      <w:rPr>
        <w:rFonts w:ascii="Arial" w:hAnsi="Arial" w:hint="default"/>
      </w:rPr>
    </w:lvl>
  </w:abstractNum>
  <w:abstractNum w:abstractNumId="33">
    <w:nsid w:val="680730DF"/>
    <w:multiLevelType w:val="hybridMultilevel"/>
    <w:tmpl w:val="3C9CAB3A"/>
    <w:lvl w:ilvl="0" w:tplc="85127CF6">
      <w:start w:val="1"/>
      <w:numFmt w:val="bullet"/>
      <w:lvlText w:val="•"/>
      <w:lvlJc w:val="left"/>
      <w:pPr>
        <w:tabs>
          <w:tab w:val="num" w:pos="720"/>
        </w:tabs>
        <w:ind w:left="720" w:hanging="360"/>
      </w:pPr>
      <w:rPr>
        <w:rFonts w:ascii="Arial" w:hAnsi="Arial" w:hint="default"/>
      </w:rPr>
    </w:lvl>
    <w:lvl w:ilvl="1" w:tplc="89726326">
      <w:start w:val="1"/>
      <w:numFmt w:val="bullet"/>
      <w:lvlText w:val="•"/>
      <w:lvlJc w:val="left"/>
      <w:pPr>
        <w:tabs>
          <w:tab w:val="num" w:pos="1440"/>
        </w:tabs>
        <w:ind w:left="1440" w:hanging="360"/>
      </w:pPr>
      <w:rPr>
        <w:rFonts w:ascii="Arial" w:hAnsi="Arial" w:hint="default"/>
      </w:rPr>
    </w:lvl>
    <w:lvl w:ilvl="2" w:tplc="2BD02958" w:tentative="1">
      <w:start w:val="1"/>
      <w:numFmt w:val="bullet"/>
      <w:lvlText w:val="•"/>
      <w:lvlJc w:val="left"/>
      <w:pPr>
        <w:tabs>
          <w:tab w:val="num" w:pos="2160"/>
        </w:tabs>
        <w:ind w:left="2160" w:hanging="360"/>
      </w:pPr>
      <w:rPr>
        <w:rFonts w:ascii="Arial" w:hAnsi="Arial" w:hint="default"/>
      </w:rPr>
    </w:lvl>
    <w:lvl w:ilvl="3" w:tplc="A15CAF78" w:tentative="1">
      <w:start w:val="1"/>
      <w:numFmt w:val="bullet"/>
      <w:lvlText w:val="•"/>
      <w:lvlJc w:val="left"/>
      <w:pPr>
        <w:tabs>
          <w:tab w:val="num" w:pos="2880"/>
        </w:tabs>
        <w:ind w:left="2880" w:hanging="360"/>
      </w:pPr>
      <w:rPr>
        <w:rFonts w:ascii="Arial" w:hAnsi="Arial" w:hint="default"/>
      </w:rPr>
    </w:lvl>
    <w:lvl w:ilvl="4" w:tplc="FC329866" w:tentative="1">
      <w:start w:val="1"/>
      <w:numFmt w:val="bullet"/>
      <w:lvlText w:val="•"/>
      <w:lvlJc w:val="left"/>
      <w:pPr>
        <w:tabs>
          <w:tab w:val="num" w:pos="3600"/>
        </w:tabs>
        <w:ind w:left="3600" w:hanging="360"/>
      </w:pPr>
      <w:rPr>
        <w:rFonts w:ascii="Arial" w:hAnsi="Arial" w:hint="default"/>
      </w:rPr>
    </w:lvl>
    <w:lvl w:ilvl="5" w:tplc="F356B15E" w:tentative="1">
      <w:start w:val="1"/>
      <w:numFmt w:val="bullet"/>
      <w:lvlText w:val="•"/>
      <w:lvlJc w:val="left"/>
      <w:pPr>
        <w:tabs>
          <w:tab w:val="num" w:pos="4320"/>
        </w:tabs>
        <w:ind w:left="4320" w:hanging="360"/>
      </w:pPr>
      <w:rPr>
        <w:rFonts w:ascii="Arial" w:hAnsi="Arial" w:hint="default"/>
      </w:rPr>
    </w:lvl>
    <w:lvl w:ilvl="6" w:tplc="CED08342" w:tentative="1">
      <w:start w:val="1"/>
      <w:numFmt w:val="bullet"/>
      <w:lvlText w:val="•"/>
      <w:lvlJc w:val="left"/>
      <w:pPr>
        <w:tabs>
          <w:tab w:val="num" w:pos="5040"/>
        </w:tabs>
        <w:ind w:left="5040" w:hanging="360"/>
      </w:pPr>
      <w:rPr>
        <w:rFonts w:ascii="Arial" w:hAnsi="Arial" w:hint="default"/>
      </w:rPr>
    </w:lvl>
    <w:lvl w:ilvl="7" w:tplc="23421916" w:tentative="1">
      <w:start w:val="1"/>
      <w:numFmt w:val="bullet"/>
      <w:lvlText w:val="•"/>
      <w:lvlJc w:val="left"/>
      <w:pPr>
        <w:tabs>
          <w:tab w:val="num" w:pos="5760"/>
        </w:tabs>
        <w:ind w:left="5760" w:hanging="360"/>
      </w:pPr>
      <w:rPr>
        <w:rFonts w:ascii="Arial" w:hAnsi="Arial" w:hint="default"/>
      </w:rPr>
    </w:lvl>
    <w:lvl w:ilvl="8" w:tplc="AFC0D686" w:tentative="1">
      <w:start w:val="1"/>
      <w:numFmt w:val="bullet"/>
      <w:lvlText w:val="•"/>
      <w:lvlJc w:val="left"/>
      <w:pPr>
        <w:tabs>
          <w:tab w:val="num" w:pos="6480"/>
        </w:tabs>
        <w:ind w:left="6480" w:hanging="360"/>
      </w:pPr>
      <w:rPr>
        <w:rFonts w:ascii="Arial" w:hAnsi="Arial" w:hint="default"/>
      </w:rPr>
    </w:lvl>
  </w:abstractNum>
  <w:abstractNum w:abstractNumId="34">
    <w:nsid w:val="6A47020A"/>
    <w:multiLevelType w:val="hybridMultilevel"/>
    <w:tmpl w:val="B838E8BA"/>
    <w:lvl w:ilvl="0" w:tplc="036C98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CCA61AA"/>
    <w:multiLevelType w:val="hybridMultilevel"/>
    <w:tmpl w:val="2E9C73D2"/>
    <w:lvl w:ilvl="0" w:tplc="728E547A">
      <w:start w:val="4"/>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6">
    <w:nsid w:val="6DF9368F"/>
    <w:multiLevelType w:val="hybridMultilevel"/>
    <w:tmpl w:val="7DA231C6"/>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38">
    <w:nsid w:val="7413523E"/>
    <w:multiLevelType w:val="hybridMultilevel"/>
    <w:tmpl w:val="9C248F36"/>
    <w:lvl w:ilvl="0" w:tplc="4E5CA9E4">
      <w:numFmt w:val="bullet"/>
      <w:lvlText w:val="-"/>
      <w:lvlJc w:val="left"/>
      <w:pPr>
        <w:ind w:left="60" w:hanging="360"/>
      </w:pPr>
      <w:rPr>
        <w:rFonts w:ascii="Times New Roman" w:eastAsia="MS Mincho" w:hAnsi="Times New Roman" w:cs="Times New Roman" w:hint="default"/>
      </w:rPr>
    </w:lvl>
    <w:lvl w:ilvl="1" w:tplc="04090003" w:tentative="1">
      <w:start w:val="1"/>
      <w:numFmt w:val="bullet"/>
      <w:lvlText w:val="o"/>
      <w:lvlJc w:val="left"/>
      <w:pPr>
        <w:ind w:left="780" w:hanging="360"/>
      </w:pPr>
      <w:rPr>
        <w:rFonts w:ascii="Courier New" w:hAnsi="Courier New" w:cs="Courier New" w:hint="default"/>
      </w:rPr>
    </w:lvl>
    <w:lvl w:ilvl="2" w:tplc="04090005" w:tentative="1">
      <w:start w:val="1"/>
      <w:numFmt w:val="bullet"/>
      <w:lvlText w:val=""/>
      <w:lvlJc w:val="left"/>
      <w:pPr>
        <w:ind w:left="1500" w:hanging="360"/>
      </w:pPr>
      <w:rPr>
        <w:rFonts w:ascii="Wingdings" w:hAnsi="Wingdings" w:hint="default"/>
      </w:rPr>
    </w:lvl>
    <w:lvl w:ilvl="3" w:tplc="04090001" w:tentative="1">
      <w:start w:val="1"/>
      <w:numFmt w:val="bullet"/>
      <w:lvlText w:val=""/>
      <w:lvlJc w:val="left"/>
      <w:pPr>
        <w:ind w:left="2220" w:hanging="360"/>
      </w:pPr>
      <w:rPr>
        <w:rFonts w:ascii="Symbol" w:hAnsi="Symbol" w:hint="default"/>
      </w:rPr>
    </w:lvl>
    <w:lvl w:ilvl="4" w:tplc="04090003" w:tentative="1">
      <w:start w:val="1"/>
      <w:numFmt w:val="bullet"/>
      <w:lvlText w:val="o"/>
      <w:lvlJc w:val="left"/>
      <w:pPr>
        <w:ind w:left="2940" w:hanging="360"/>
      </w:pPr>
      <w:rPr>
        <w:rFonts w:ascii="Courier New" w:hAnsi="Courier New" w:cs="Courier New" w:hint="default"/>
      </w:rPr>
    </w:lvl>
    <w:lvl w:ilvl="5" w:tplc="04090005" w:tentative="1">
      <w:start w:val="1"/>
      <w:numFmt w:val="bullet"/>
      <w:lvlText w:val=""/>
      <w:lvlJc w:val="left"/>
      <w:pPr>
        <w:ind w:left="3660" w:hanging="360"/>
      </w:pPr>
      <w:rPr>
        <w:rFonts w:ascii="Wingdings" w:hAnsi="Wingdings" w:hint="default"/>
      </w:rPr>
    </w:lvl>
    <w:lvl w:ilvl="6" w:tplc="04090001" w:tentative="1">
      <w:start w:val="1"/>
      <w:numFmt w:val="bullet"/>
      <w:lvlText w:val=""/>
      <w:lvlJc w:val="left"/>
      <w:pPr>
        <w:ind w:left="4380" w:hanging="360"/>
      </w:pPr>
      <w:rPr>
        <w:rFonts w:ascii="Symbol" w:hAnsi="Symbol" w:hint="default"/>
      </w:rPr>
    </w:lvl>
    <w:lvl w:ilvl="7" w:tplc="04090003" w:tentative="1">
      <w:start w:val="1"/>
      <w:numFmt w:val="bullet"/>
      <w:lvlText w:val="o"/>
      <w:lvlJc w:val="left"/>
      <w:pPr>
        <w:ind w:left="5100" w:hanging="360"/>
      </w:pPr>
      <w:rPr>
        <w:rFonts w:ascii="Courier New" w:hAnsi="Courier New" w:cs="Courier New" w:hint="default"/>
      </w:rPr>
    </w:lvl>
    <w:lvl w:ilvl="8" w:tplc="04090005" w:tentative="1">
      <w:start w:val="1"/>
      <w:numFmt w:val="bullet"/>
      <w:lvlText w:val=""/>
      <w:lvlJc w:val="left"/>
      <w:pPr>
        <w:ind w:left="5820" w:hanging="360"/>
      </w:pPr>
      <w:rPr>
        <w:rFonts w:ascii="Wingdings" w:hAnsi="Wingdings" w:hint="default"/>
      </w:rPr>
    </w:lvl>
  </w:abstractNum>
  <w:abstractNum w:abstractNumId="3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37"/>
  </w:num>
  <w:num w:numId="3">
    <w:abstractNumId w:val="39"/>
  </w:num>
  <w:num w:numId="4">
    <w:abstractNumId w:val="4"/>
  </w:num>
  <w:num w:numId="5">
    <w:abstractNumId w:val="26"/>
  </w:num>
  <w:num w:numId="6">
    <w:abstractNumId w:val="3"/>
  </w:num>
  <w:num w:numId="7">
    <w:abstractNumId w:val="22"/>
  </w:num>
  <w:num w:numId="8">
    <w:abstractNumId w:val="13"/>
  </w:num>
  <w:num w:numId="9">
    <w:abstractNumId w:val="10"/>
  </w:num>
  <w:num w:numId="10">
    <w:abstractNumId w:val="25"/>
  </w:num>
  <w:num w:numId="11">
    <w:abstractNumId w:val="36"/>
  </w:num>
  <w:num w:numId="12">
    <w:abstractNumId w:val="20"/>
  </w:num>
  <w:num w:numId="13">
    <w:abstractNumId w:val="7"/>
  </w:num>
  <w:num w:numId="14">
    <w:abstractNumId w:val="32"/>
  </w:num>
  <w:num w:numId="15">
    <w:abstractNumId w:val="15"/>
  </w:num>
  <w:num w:numId="16">
    <w:abstractNumId w:val="18"/>
  </w:num>
  <w:num w:numId="17">
    <w:abstractNumId w:val="19"/>
  </w:num>
  <w:num w:numId="18">
    <w:abstractNumId w:val="6"/>
  </w:num>
  <w:num w:numId="19">
    <w:abstractNumId w:val="11"/>
  </w:num>
  <w:num w:numId="20">
    <w:abstractNumId w:val="28"/>
  </w:num>
  <w:num w:numId="21">
    <w:abstractNumId w:val="33"/>
  </w:num>
  <w:num w:numId="22">
    <w:abstractNumId w:val="1"/>
  </w:num>
  <w:num w:numId="23">
    <w:abstractNumId w:val="1"/>
  </w:num>
  <w:num w:numId="24">
    <w:abstractNumId w:val="34"/>
  </w:num>
  <w:num w:numId="25">
    <w:abstractNumId w:val="24"/>
  </w:num>
  <w:num w:numId="26">
    <w:abstractNumId w:val="0"/>
  </w:num>
  <w:num w:numId="27">
    <w:abstractNumId w:val="9"/>
  </w:num>
  <w:num w:numId="28">
    <w:abstractNumId w:val="17"/>
  </w:num>
  <w:num w:numId="29">
    <w:abstractNumId w:val="38"/>
  </w:num>
  <w:num w:numId="30">
    <w:abstractNumId w:val="8"/>
  </w:num>
  <w:num w:numId="31">
    <w:abstractNumId w:val="2"/>
  </w:num>
  <w:num w:numId="32">
    <w:abstractNumId w:val="5"/>
  </w:num>
  <w:num w:numId="33">
    <w:abstractNumId w:val="35"/>
  </w:num>
  <w:num w:numId="34">
    <w:abstractNumId w:val="14"/>
  </w:num>
  <w:num w:numId="35">
    <w:abstractNumId w:val="11"/>
  </w:num>
  <w:num w:numId="36">
    <w:abstractNumId w:val="11"/>
  </w:num>
  <w:num w:numId="37">
    <w:abstractNumId w:val="16"/>
  </w:num>
  <w:num w:numId="38">
    <w:abstractNumId w:val="30"/>
  </w:num>
  <w:num w:numId="3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7"/>
  </w:num>
  <w:num w:numId="41">
    <w:abstractNumId w:val="11"/>
  </w:num>
  <w:num w:numId="42">
    <w:abstractNumId w:val="11"/>
  </w:num>
  <w:num w:numId="43">
    <w:abstractNumId w:val="12"/>
  </w:num>
  <w:num w:numId="44">
    <w:abstractNumId w:val="23"/>
  </w:num>
  <w:num w:numId="45">
    <w:abstractNumId w:val="29"/>
  </w:num>
  <w:numIdMacAtCleanup w:val="2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high-zhaoli">
    <w15:presenceInfo w15:providerId="None" w15:userId="Gohigh-zhaoli"/>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773"/>
    <w:rsid w:val="00002156"/>
    <w:rsid w:val="00002FB4"/>
    <w:rsid w:val="00003F14"/>
    <w:rsid w:val="0000434F"/>
    <w:rsid w:val="00004918"/>
    <w:rsid w:val="000049D2"/>
    <w:rsid w:val="00004BA3"/>
    <w:rsid w:val="000055FF"/>
    <w:rsid w:val="00006606"/>
    <w:rsid w:val="000069DB"/>
    <w:rsid w:val="00010086"/>
    <w:rsid w:val="00010A73"/>
    <w:rsid w:val="0001159A"/>
    <w:rsid w:val="00011AF5"/>
    <w:rsid w:val="00011FF7"/>
    <w:rsid w:val="00012809"/>
    <w:rsid w:val="00014385"/>
    <w:rsid w:val="00015831"/>
    <w:rsid w:val="00016C2C"/>
    <w:rsid w:val="000172A1"/>
    <w:rsid w:val="00021D7F"/>
    <w:rsid w:val="00022B87"/>
    <w:rsid w:val="000251A0"/>
    <w:rsid w:val="00025281"/>
    <w:rsid w:val="00026859"/>
    <w:rsid w:val="00026FC6"/>
    <w:rsid w:val="00027173"/>
    <w:rsid w:val="00027190"/>
    <w:rsid w:val="00031151"/>
    <w:rsid w:val="000317F9"/>
    <w:rsid w:val="00032586"/>
    <w:rsid w:val="000329EE"/>
    <w:rsid w:val="00034FDF"/>
    <w:rsid w:val="000350AA"/>
    <w:rsid w:val="0003581E"/>
    <w:rsid w:val="0003658B"/>
    <w:rsid w:val="00037652"/>
    <w:rsid w:val="00041469"/>
    <w:rsid w:val="00042577"/>
    <w:rsid w:val="00042591"/>
    <w:rsid w:val="00042E0A"/>
    <w:rsid w:val="0004549E"/>
    <w:rsid w:val="00045B9E"/>
    <w:rsid w:val="00045CCD"/>
    <w:rsid w:val="00045E23"/>
    <w:rsid w:val="000462A0"/>
    <w:rsid w:val="00047085"/>
    <w:rsid w:val="000472E3"/>
    <w:rsid w:val="00047B69"/>
    <w:rsid w:val="00047C87"/>
    <w:rsid w:val="00047D4C"/>
    <w:rsid w:val="000529C7"/>
    <w:rsid w:val="00053177"/>
    <w:rsid w:val="000544B1"/>
    <w:rsid w:val="00054844"/>
    <w:rsid w:val="000603F7"/>
    <w:rsid w:val="00063ACD"/>
    <w:rsid w:val="000650C8"/>
    <w:rsid w:val="000659D7"/>
    <w:rsid w:val="0006689C"/>
    <w:rsid w:val="00067ED8"/>
    <w:rsid w:val="00067FA2"/>
    <w:rsid w:val="000706CD"/>
    <w:rsid w:val="0007136D"/>
    <w:rsid w:val="00071F5B"/>
    <w:rsid w:val="000729DC"/>
    <w:rsid w:val="00072B2B"/>
    <w:rsid w:val="00073C1F"/>
    <w:rsid w:val="000747FA"/>
    <w:rsid w:val="000748A2"/>
    <w:rsid w:val="0007583D"/>
    <w:rsid w:val="0007619F"/>
    <w:rsid w:val="00076B1C"/>
    <w:rsid w:val="00076C1F"/>
    <w:rsid w:val="00076CCA"/>
    <w:rsid w:val="000805D2"/>
    <w:rsid w:val="00081E20"/>
    <w:rsid w:val="00085E5C"/>
    <w:rsid w:val="000860A4"/>
    <w:rsid w:val="00086D30"/>
    <w:rsid w:val="00087218"/>
    <w:rsid w:val="00087447"/>
    <w:rsid w:val="00093E7F"/>
    <w:rsid w:val="00095912"/>
    <w:rsid w:val="0009661A"/>
    <w:rsid w:val="00096E63"/>
    <w:rsid w:val="00097AA8"/>
    <w:rsid w:val="00097E8E"/>
    <w:rsid w:val="000A0DC4"/>
    <w:rsid w:val="000A450D"/>
    <w:rsid w:val="000A51A3"/>
    <w:rsid w:val="000A7A3D"/>
    <w:rsid w:val="000B0927"/>
    <w:rsid w:val="000B0D26"/>
    <w:rsid w:val="000B0D4A"/>
    <w:rsid w:val="000B1DAB"/>
    <w:rsid w:val="000B3678"/>
    <w:rsid w:val="000B36F1"/>
    <w:rsid w:val="000B3BB1"/>
    <w:rsid w:val="000B4ABC"/>
    <w:rsid w:val="000C12BE"/>
    <w:rsid w:val="000C1C4B"/>
    <w:rsid w:val="000C2304"/>
    <w:rsid w:val="000C2FA1"/>
    <w:rsid w:val="000C3575"/>
    <w:rsid w:val="000C3631"/>
    <w:rsid w:val="000C3EE2"/>
    <w:rsid w:val="000C4EE9"/>
    <w:rsid w:val="000C70F1"/>
    <w:rsid w:val="000C792A"/>
    <w:rsid w:val="000C7A20"/>
    <w:rsid w:val="000D0170"/>
    <w:rsid w:val="000D0B25"/>
    <w:rsid w:val="000D1677"/>
    <w:rsid w:val="000D1DDF"/>
    <w:rsid w:val="000D23B0"/>
    <w:rsid w:val="000D2DF2"/>
    <w:rsid w:val="000D45FF"/>
    <w:rsid w:val="000E0025"/>
    <w:rsid w:val="000E2F14"/>
    <w:rsid w:val="000E5BAB"/>
    <w:rsid w:val="000F04D9"/>
    <w:rsid w:val="000F0632"/>
    <w:rsid w:val="000F287C"/>
    <w:rsid w:val="000F3160"/>
    <w:rsid w:val="000F3342"/>
    <w:rsid w:val="000F4FCD"/>
    <w:rsid w:val="000F7B86"/>
    <w:rsid w:val="00100F65"/>
    <w:rsid w:val="0010139F"/>
    <w:rsid w:val="00101F11"/>
    <w:rsid w:val="00102313"/>
    <w:rsid w:val="001030EE"/>
    <w:rsid w:val="00103145"/>
    <w:rsid w:val="00104975"/>
    <w:rsid w:val="00104DB2"/>
    <w:rsid w:val="001060FA"/>
    <w:rsid w:val="00106272"/>
    <w:rsid w:val="00106ADC"/>
    <w:rsid w:val="00106B07"/>
    <w:rsid w:val="00107B15"/>
    <w:rsid w:val="001110F2"/>
    <w:rsid w:val="00111CF8"/>
    <w:rsid w:val="00112F00"/>
    <w:rsid w:val="0011320C"/>
    <w:rsid w:val="00113B2C"/>
    <w:rsid w:val="00114460"/>
    <w:rsid w:val="00115381"/>
    <w:rsid w:val="00117B12"/>
    <w:rsid w:val="00117EB7"/>
    <w:rsid w:val="00120562"/>
    <w:rsid w:val="00121261"/>
    <w:rsid w:val="0012283F"/>
    <w:rsid w:val="00123B90"/>
    <w:rsid w:val="0012520D"/>
    <w:rsid w:val="00125821"/>
    <w:rsid w:val="0012776D"/>
    <w:rsid w:val="00130D46"/>
    <w:rsid w:val="0013220C"/>
    <w:rsid w:val="001339AC"/>
    <w:rsid w:val="00133E91"/>
    <w:rsid w:val="00136A44"/>
    <w:rsid w:val="001374E9"/>
    <w:rsid w:val="001376AD"/>
    <w:rsid w:val="0014073C"/>
    <w:rsid w:val="001418F5"/>
    <w:rsid w:val="00141DF3"/>
    <w:rsid w:val="00142116"/>
    <w:rsid w:val="00143FB6"/>
    <w:rsid w:val="001442C6"/>
    <w:rsid w:val="00145841"/>
    <w:rsid w:val="00145E71"/>
    <w:rsid w:val="00145FC4"/>
    <w:rsid w:val="00150753"/>
    <w:rsid w:val="00153740"/>
    <w:rsid w:val="0015390F"/>
    <w:rsid w:val="00154C72"/>
    <w:rsid w:val="00156063"/>
    <w:rsid w:val="00160C58"/>
    <w:rsid w:val="00160EB4"/>
    <w:rsid w:val="00160FD7"/>
    <w:rsid w:val="00161A75"/>
    <w:rsid w:val="00161B34"/>
    <w:rsid w:val="00161E46"/>
    <w:rsid w:val="00162406"/>
    <w:rsid w:val="0016256E"/>
    <w:rsid w:val="0016527C"/>
    <w:rsid w:val="0016537A"/>
    <w:rsid w:val="00172268"/>
    <w:rsid w:val="00172300"/>
    <w:rsid w:val="00174335"/>
    <w:rsid w:val="00174646"/>
    <w:rsid w:val="0017489E"/>
    <w:rsid w:val="001763C0"/>
    <w:rsid w:val="00185039"/>
    <w:rsid w:val="00185DBE"/>
    <w:rsid w:val="001869CF"/>
    <w:rsid w:val="001933A4"/>
    <w:rsid w:val="001952FE"/>
    <w:rsid w:val="00195BA0"/>
    <w:rsid w:val="001A254B"/>
    <w:rsid w:val="001A3B31"/>
    <w:rsid w:val="001A4049"/>
    <w:rsid w:val="001A6006"/>
    <w:rsid w:val="001A68F3"/>
    <w:rsid w:val="001A6C69"/>
    <w:rsid w:val="001A7CB9"/>
    <w:rsid w:val="001B0F9E"/>
    <w:rsid w:val="001B17AD"/>
    <w:rsid w:val="001B4241"/>
    <w:rsid w:val="001B48EA"/>
    <w:rsid w:val="001B4C59"/>
    <w:rsid w:val="001B51A4"/>
    <w:rsid w:val="001B6CAD"/>
    <w:rsid w:val="001B6D15"/>
    <w:rsid w:val="001B7031"/>
    <w:rsid w:val="001B7661"/>
    <w:rsid w:val="001B7DCA"/>
    <w:rsid w:val="001C1536"/>
    <w:rsid w:val="001C201A"/>
    <w:rsid w:val="001C3193"/>
    <w:rsid w:val="001C3790"/>
    <w:rsid w:val="001C3F4E"/>
    <w:rsid w:val="001C4202"/>
    <w:rsid w:val="001C4B10"/>
    <w:rsid w:val="001C5237"/>
    <w:rsid w:val="001C708B"/>
    <w:rsid w:val="001D342C"/>
    <w:rsid w:val="001D3552"/>
    <w:rsid w:val="001D5B74"/>
    <w:rsid w:val="001D5DF1"/>
    <w:rsid w:val="001D6758"/>
    <w:rsid w:val="001D6CC9"/>
    <w:rsid w:val="001D70DE"/>
    <w:rsid w:val="001E0D66"/>
    <w:rsid w:val="001E2049"/>
    <w:rsid w:val="001E24FF"/>
    <w:rsid w:val="001E2FE0"/>
    <w:rsid w:val="001E391A"/>
    <w:rsid w:val="001E6DA6"/>
    <w:rsid w:val="001E6E07"/>
    <w:rsid w:val="001E7970"/>
    <w:rsid w:val="001E7C19"/>
    <w:rsid w:val="001F12D1"/>
    <w:rsid w:val="001F1C18"/>
    <w:rsid w:val="001F1ED0"/>
    <w:rsid w:val="001F54F7"/>
    <w:rsid w:val="001F5601"/>
    <w:rsid w:val="001F68DB"/>
    <w:rsid w:val="001F7455"/>
    <w:rsid w:val="001F7B85"/>
    <w:rsid w:val="002003FC"/>
    <w:rsid w:val="002006ED"/>
    <w:rsid w:val="00200A76"/>
    <w:rsid w:val="00200D0C"/>
    <w:rsid w:val="00200EC1"/>
    <w:rsid w:val="002013D3"/>
    <w:rsid w:val="002033F1"/>
    <w:rsid w:val="00203437"/>
    <w:rsid w:val="002055C4"/>
    <w:rsid w:val="00205C47"/>
    <w:rsid w:val="00205DBB"/>
    <w:rsid w:val="0020718F"/>
    <w:rsid w:val="002078AC"/>
    <w:rsid w:val="0021002B"/>
    <w:rsid w:val="002116C1"/>
    <w:rsid w:val="00211A95"/>
    <w:rsid w:val="00211F7C"/>
    <w:rsid w:val="002121AB"/>
    <w:rsid w:val="00213057"/>
    <w:rsid w:val="00213AAF"/>
    <w:rsid w:val="002155BB"/>
    <w:rsid w:val="00215BD9"/>
    <w:rsid w:val="00216F45"/>
    <w:rsid w:val="00222C1E"/>
    <w:rsid w:val="00223140"/>
    <w:rsid w:val="00223ABC"/>
    <w:rsid w:val="00223C6C"/>
    <w:rsid w:val="00224E2A"/>
    <w:rsid w:val="002260B2"/>
    <w:rsid w:val="00226586"/>
    <w:rsid w:val="00230FD8"/>
    <w:rsid w:val="002333C5"/>
    <w:rsid w:val="0023384E"/>
    <w:rsid w:val="0023434E"/>
    <w:rsid w:val="00236166"/>
    <w:rsid w:val="0023638A"/>
    <w:rsid w:val="002402E3"/>
    <w:rsid w:val="00240C62"/>
    <w:rsid w:val="0024119B"/>
    <w:rsid w:val="002416EB"/>
    <w:rsid w:val="00241C18"/>
    <w:rsid w:val="00243124"/>
    <w:rsid w:val="00245818"/>
    <w:rsid w:val="00246306"/>
    <w:rsid w:val="00260E26"/>
    <w:rsid w:val="00260FFC"/>
    <w:rsid w:val="0026225C"/>
    <w:rsid w:val="00263534"/>
    <w:rsid w:val="002644F4"/>
    <w:rsid w:val="00264963"/>
    <w:rsid w:val="00266E76"/>
    <w:rsid w:val="002736A2"/>
    <w:rsid w:val="0027390E"/>
    <w:rsid w:val="00273DC4"/>
    <w:rsid w:val="002754AF"/>
    <w:rsid w:val="00275D4E"/>
    <w:rsid w:val="00276B41"/>
    <w:rsid w:val="00276D29"/>
    <w:rsid w:val="00277BA8"/>
    <w:rsid w:val="00281398"/>
    <w:rsid w:val="002821DE"/>
    <w:rsid w:val="00283B3E"/>
    <w:rsid w:val="00283C56"/>
    <w:rsid w:val="00285B41"/>
    <w:rsid w:val="00286613"/>
    <w:rsid w:val="00287089"/>
    <w:rsid w:val="002876C3"/>
    <w:rsid w:val="002905DF"/>
    <w:rsid w:val="002920AB"/>
    <w:rsid w:val="00293605"/>
    <w:rsid w:val="0029432E"/>
    <w:rsid w:val="0029611E"/>
    <w:rsid w:val="002979BD"/>
    <w:rsid w:val="002A006C"/>
    <w:rsid w:val="002A27AB"/>
    <w:rsid w:val="002A27EA"/>
    <w:rsid w:val="002A34DA"/>
    <w:rsid w:val="002A3645"/>
    <w:rsid w:val="002A3AB4"/>
    <w:rsid w:val="002A5D33"/>
    <w:rsid w:val="002A67FF"/>
    <w:rsid w:val="002A70F8"/>
    <w:rsid w:val="002A76D4"/>
    <w:rsid w:val="002A7D6E"/>
    <w:rsid w:val="002A7E95"/>
    <w:rsid w:val="002B07DB"/>
    <w:rsid w:val="002B186B"/>
    <w:rsid w:val="002B2556"/>
    <w:rsid w:val="002B40B0"/>
    <w:rsid w:val="002B4B49"/>
    <w:rsid w:val="002B5C92"/>
    <w:rsid w:val="002B5F3C"/>
    <w:rsid w:val="002B6677"/>
    <w:rsid w:val="002C1619"/>
    <w:rsid w:val="002C1786"/>
    <w:rsid w:val="002C1914"/>
    <w:rsid w:val="002C19FF"/>
    <w:rsid w:val="002C23B3"/>
    <w:rsid w:val="002C23F9"/>
    <w:rsid w:val="002C352A"/>
    <w:rsid w:val="002C38A6"/>
    <w:rsid w:val="002C3DFE"/>
    <w:rsid w:val="002C6226"/>
    <w:rsid w:val="002C62C8"/>
    <w:rsid w:val="002C6917"/>
    <w:rsid w:val="002D1144"/>
    <w:rsid w:val="002D387F"/>
    <w:rsid w:val="002D3E75"/>
    <w:rsid w:val="002D482C"/>
    <w:rsid w:val="002D6493"/>
    <w:rsid w:val="002D6CC8"/>
    <w:rsid w:val="002D6D1D"/>
    <w:rsid w:val="002E0D8D"/>
    <w:rsid w:val="002E34FD"/>
    <w:rsid w:val="002E3DB1"/>
    <w:rsid w:val="002E53EE"/>
    <w:rsid w:val="002E5507"/>
    <w:rsid w:val="002E7125"/>
    <w:rsid w:val="002E7481"/>
    <w:rsid w:val="002E755D"/>
    <w:rsid w:val="002E7573"/>
    <w:rsid w:val="002E7B95"/>
    <w:rsid w:val="002F05E9"/>
    <w:rsid w:val="002F3418"/>
    <w:rsid w:val="002F3659"/>
    <w:rsid w:val="002F3B0B"/>
    <w:rsid w:val="002F4D30"/>
    <w:rsid w:val="002F7759"/>
    <w:rsid w:val="00300005"/>
    <w:rsid w:val="003003D7"/>
    <w:rsid w:val="00301CCD"/>
    <w:rsid w:val="0030210F"/>
    <w:rsid w:val="003033CD"/>
    <w:rsid w:val="0030519B"/>
    <w:rsid w:val="00306286"/>
    <w:rsid w:val="00306F1F"/>
    <w:rsid w:val="003074AC"/>
    <w:rsid w:val="003079AC"/>
    <w:rsid w:val="003079C0"/>
    <w:rsid w:val="00310084"/>
    <w:rsid w:val="00310361"/>
    <w:rsid w:val="0031083E"/>
    <w:rsid w:val="00312523"/>
    <w:rsid w:val="00312F2E"/>
    <w:rsid w:val="00313B19"/>
    <w:rsid w:val="0031410A"/>
    <w:rsid w:val="003144BC"/>
    <w:rsid w:val="0031551C"/>
    <w:rsid w:val="00315AB4"/>
    <w:rsid w:val="00315E97"/>
    <w:rsid w:val="00316C6B"/>
    <w:rsid w:val="003170CC"/>
    <w:rsid w:val="003172EC"/>
    <w:rsid w:val="00317913"/>
    <w:rsid w:val="00321613"/>
    <w:rsid w:val="00322E37"/>
    <w:rsid w:val="00325B34"/>
    <w:rsid w:val="00325DB6"/>
    <w:rsid w:val="00325ED0"/>
    <w:rsid w:val="00327A8A"/>
    <w:rsid w:val="00330703"/>
    <w:rsid w:val="00330762"/>
    <w:rsid w:val="00332B20"/>
    <w:rsid w:val="00333679"/>
    <w:rsid w:val="003344F0"/>
    <w:rsid w:val="00334E0B"/>
    <w:rsid w:val="00335CED"/>
    <w:rsid w:val="00336E3C"/>
    <w:rsid w:val="00337556"/>
    <w:rsid w:val="00341C82"/>
    <w:rsid w:val="003427EA"/>
    <w:rsid w:val="00342CE8"/>
    <w:rsid w:val="00344407"/>
    <w:rsid w:val="00344AA0"/>
    <w:rsid w:val="00344ADB"/>
    <w:rsid w:val="003451AA"/>
    <w:rsid w:val="003457A8"/>
    <w:rsid w:val="00352451"/>
    <w:rsid w:val="00353A95"/>
    <w:rsid w:val="00353C14"/>
    <w:rsid w:val="003543E7"/>
    <w:rsid w:val="0035458D"/>
    <w:rsid w:val="0035485A"/>
    <w:rsid w:val="0035594C"/>
    <w:rsid w:val="00356496"/>
    <w:rsid w:val="0036038A"/>
    <w:rsid w:val="00360D36"/>
    <w:rsid w:val="00361753"/>
    <w:rsid w:val="00361A72"/>
    <w:rsid w:val="00361D49"/>
    <w:rsid w:val="00363E9D"/>
    <w:rsid w:val="00364290"/>
    <w:rsid w:val="0036444F"/>
    <w:rsid w:val="00366851"/>
    <w:rsid w:val="00367985"/>
    <w:rsid w:val="00372235"/>
    <w:rsid w:val="0037251A"/>
    <w:rsid w:val="00373456"/>
    <w:rsid w:val="003735F5"/>
    <w:rsid w:val="00373DC3"/>
    <w:rsid w:val="00374047"/>
    <w:rsid w:val="00374759"/>
    <w:rsid w:val="0037558A"/>
    <w:rsid w:val="0037765F"/>
    <w:rsid w:val="00377D3F"/>
    <w:rsid w:val="00380B7C"/>
    <w:rsid w:val="00382610"/>
    <w:rsid w:val="00382D38"/>
    <w:rsid w:val="00382F3F"/>
    <w:rsid w:val="0038354A"/>
    <w:rsid w:val="00384AFB"/>
    <w:rsid w:val="00385E75"/>
    <w:rsid w:val="003877BF"/>
    <w:rsid w:val="00390836"/>
    <w:rsid w:val="00391637"/>
    <w:rsid w:val="0039196D"/>
    <w:rsid w:val="003927E6"/>
    <w:rsid w:val="00392C23"/>
    <w:rsid w:val="00392DE7"/>
    <w:rsid w:val="00393E8E"/>
    <w:rsid w:val="003949DB"/>
    <w:rsid w:val="003968CB"/>
    <w:rsid w:val="003968F8"/>
    <w:rsid w:val="00397765"/>
    <w:rsid w:val="003A054F"/>
    <w:rsid w:val="003A1F0A"/>
    <w:rsid w:val="003A3397"/>
    <w:rsid w:val="003A3587"/>
    <w:rsid w:val="003A3CE9"/>
    <w:rsid w:val="003A5A5C"/>
    <w:rsid w:val="003A665C"/>
    <w:rsid w:val="003A67A6"/>
    <w:rsid w:val="003A7BBB"/>
    <w:rsid w:val="003A7E39"/>
    <w:rsid w:val="003B01AC"/>
    <w:rsid w:val="003B2921"/>
    <w:rsid w:val="003B36E8"/>
    <w:rsid w:val="003B4406"/>
    <w:rsid w:val="003B58BF"/>
    <w:rsid w:val="003B6F6A"/>
    <w:rsid w:val="003B7F6F"/>
    <w:rsid w:val="003B7F93"/>
    <w:rsid w:val="003C0E1A"/>
    <w:rsid w:val="003C1E06"/>
    <w:rsid w:val="003C3D22"/>
    <w:rsid w:val="003C4AAA"/>
    <w:rsid w:val="003C517B"/>
    <w:rsid w:val="003C55E3"/>
    <w:rsid w:val="003C6047"/>
    <w:rsid w:val="003C6251"/>
    <w:rsid w:val="003C66D4"/>
    <w:rsid w:val="003C6745"/>
    <w:rsid w:val="003D11AF"/>
    <w:rsid w:val="003D17FF"/>
    <w:rsid w:val="003D1A71"/>
    <w:rsid w:val="003D2264"/>
    <w:rsid w:val="003D32F5"/>
    <w:rsid w:val="003D3735"/>
    <w:rsid w:val="003D592B"/>
    <w:rsid w:val="003D66AD"/>
    <w:rsid w:val="003D6C3C"/>
    <w:rsid w:val="003E0116"/>
    <w:rsid w:val="003E1CE1"/>
    <w:rsid w:val="003E3043"/>
    <w:rsid w:val="003E3E1B"/>
    <w:rsid w:val="003E3FA5"/>
    <w:rsid w:val="003E5093"/>
    <w:rsid w:val="003E65C0"/>
    <w:rsid w:val="003F0611"/>
    <w:rsid w:val="003F0A4A"/>
    <w:rsid w:val="003F1997"/>
    <w:rsid w:val="003F2577"/>
    <w:rsid w:val="003F4646"/>
    <w:rsid w:val="003F5F24"/>
    <w:rsid w:val="003F5F93"/>
    <w:rsid w:val="003F60C9"/>
    <w:rsid w:val="003F66EC"/>
    <w:rsid w:val="003F7E1C"/>
    <w:rsid w:val="004000B2"/>
    <w:rsid w:val="00401177"/>
    <w:rsid w:val="00403122"/>
    <w:rsid w:val="00404605"/>
    <w:rsid w:val="004048E1"/>
    <w:rsid w:val="004051B7"/>
    <w:rsid w:val="0040573F"/>
    <w:rsid w:val="00406DF0"/>
    <w:rsid w:val="004115E7"/>
    <w:rsid w:val="00411A24"/>
    <w:rsid w:val="00411A2D"/>
    <w:rsid w:val="00411CAA"/>
    <w:rsid w:val="00412167"/>
    <w:rsid w:val="00413186"/>
    <w:rsid w:val="00413D57"/>
    <w:rsid w:val="004146B6"/>
    <w:rsid w:val="00415BE9"/>
    <w:rsid w:val="00416815"/>
    <w:rsid w:val="00421758"/>
    <w:rsid w:val="00423729"/>
    <w:rsid w:val="00423F5D"/>
    <w:rsid w:val="004244D7"/>
    <w:rsid w:val="004259D9"/>
    <w:rsid w:val="0042699B"/>
    <w:rsid w:val="00426E5D"/>
    <w:rsid w:val="00430410"/>
    <w:rsid w:val="00431081"/>
    <w:rsid w:val="0043219B"/>
    <w:rsid w:val="00433078"/>
    <w:rsid w:val="00433174"/>
    <w:rsid w:val="0043319E"/>
    <w:rsid w:val="0043342E"/>
    <w:rsid w:val="00434A37"/>
    <w:rsid w:val="00434E1E"/>
    <w:rsid w:val="0043640D"/>
    <w:rsid w:val="00436617"/>
    <w:rsid w:val="00441258"/>
    <w:rsid w:val="0044160E"/>
    <w:rsid w:val="00441CD8"/>
    <w:rsid w:val="00441F4D"/>
    <w:rsid w:val="00442A38"/>
    <w:rsid w:val="00442F11"/>
    <w:rsid w:val="00443651"/>
    <w:rsid w:val="00443A45"/>
    <w:rsid w:val="00443F0F"/>
    <w:rsid w:val="00443F3B"/>
    <w:rsid w:val="004445AE"/>
    <w:rsid w:val="00447114"/>
    <w:rsid w:val="00450C78"/>
    <w:rsid w:val="004516BA"/>
    <w:rsid w:val="004535C7"/>
    <w:rsid w:val="00453D67"/>
    <w:rsid w:val="00457B75"/>
    <w:rsid w:val="00460DF9"/>
    <w:rsid w:val="00462638"/>
    <w:rsid w:val="00462834"/>
    <w:rsid w:val="00462B5A"/>
    <w:rsid w:val="004636D5"/>
    <w:rsid w:val="0046428E"/>
    <w:rsid w:val="004668D1"/>
    <w:rsid w:val="00470EB4"/>
    <w:rsid w:val="00472140"/>
    <w:rsid w:val="004725D0"/>
    <w:rsid w:val="00472D56"/>
    <w:rsid w:val="00472DF7"/>
    <w:rsid w:val="00472E4B"/>
    <w:rsid w:val="00473242"/>
    <w:rsid w:val="004732ED"/>
    <w:rsid w:val="0047397B"/>
    <w:rsid w:val="00473F9E"/>
    <w:rsid w:val="0047400B"/>
    <w:rsid w:val="004740C0"/>
    <w:rsid w:val="004779E0"/>
    <w:rsid w:val="00477D19"/>
    <w:rsid w:val="00481EC2"/>
    <w:rsid w:val="00484617"/>
    <w:rsid w:val="004849D6"/>
    <w:rsid w:val="00490286"/>
    <w:rsid w:val="00492459"/>
    <w:rsid w:val="00492CFF"/>
    <w:rsid w:val="00493F40"/>
    <w:rsid w:val="00494A13"/>
    <w:rsid w:val="00495248"/>
    <w:rsid w:val="00495F04"/>
    <w:rsid w:val="004960A4"/>
    <w:rsid w:val="0049629D"/>
    <w:rsid w:val="00496DA7"/>
    <w:rsid w:val="00496E50"/>
    <w:rsid w:val="004977BA"/>
    <w:rsid w:val="004A13FB"/>
    <w:rsid w:val="004A24D2"/>
    <w:rsid w:val="004A3113"/>
    <w:rsid w:val="004A39C8"/>
    <w:rsid w:val="004B0503"/>
    <w:rsid w:val="004B07A0"/>
    <w:rsid w:val="004B128E"/>
    <w:rsid w:val="004B3B65"/>
    <w:rsid w:val="004B43BB"/>
    <w:rsid w:val="004B4CA5"/>
    <w:rsid w:val="004B5414"/>
    <w:rsid w:val="004B6644"/>
    <w:rsid w:val="004C0B42"/>
    <w:rsid w:val="004C0D62"/>
    <w:rsid w:val="004C2E65"/>
    <w:rsid w:val="004C301E"/>
    <w:rsid w:val="004C346F"/>
    <w:rsid w:val="004C3F9B"/>
    <w:rsid w:val="004C5E89"/>
    <w:rsid w:val="004C6AD5"/>
    <w:rsid w:val="004C73F3"/>
    <w:rsid w:val="004D0090"/>
    <w:rsid w:val="004D2AEC"/>
    <w:rsid w:val="004D39ED"/>
    <w:rsid w:val="004D61C9"/>
    <w:rsid w:val="004E16DF"/>
    <w:rsid w:val="004E2236"/>
    <w:rsid w:val="004E3341"/>
    <w:rsid w:val="004E36A8"/>
    <w:rsid w:val="004E6314"/>
    <w:rsid w:val="004E7EFC"/>
    <w:rsid w:val="004F1305"/>
    <w:rsid w:val="004F1BC6"/>
    <w:rsid w:val="004F2263"/>
    <w:rsid w:val="004F2AAC"/>
    <w:rsid w:val="004F3D87"/>
    <w:rsid w:val="004F3FC7"/>
    <w:rsid w:val="004F533F"/>
    <w:rsid w:val="004F5855"/>
    <w:rsid w:val="004F5CE1"/>
    <w:rsid w:val="004F6396"/>
    <w:rsid w:val="004F714A"/>
    <w:rsid w:val="004F7DE9"/>
    <w:rsid w:val="0050049A"/>
    <w:rsid w:val="00500E97"/>
    <w:rsid w:val="0050148F"/>
    <w:rsid w:val="005017F0"/>
    <w:rsid w:val="00501F90"/>
    <w:rsid w:val="005030CC"/>
    <w:rsid w:val="0050388C"/>
    <w:rsid w:val="00506D4C"/>
    <w:rsid w:val="00506E62"/>
    <w:rsid w:val="0051117C"/>
    <w:rsid w:val="00511CF0"/>
    <w:rsid w:val="005157EA"/>
    <w:rsid w:val="00516844"/>
    <w:rsid w:val="0052081C"/>
    <w:rsid w:val="00523131"/>
    <w:rsid w:val="005255D0"/>
    <w:rsid w:val="00525CCE"/>
    <w:rsid w:val="005263AA"/>
    <w:rsid w:val="0052646C"/>
    <w:rsid w:val="0052685F"/>
    <w:rsid w:val="00526C84"/>
    <w:rsid w:val="00526CF0"/>
    <w:rsid w:val="0052706B"/>
    <w:rsid w:val="005302D3"/>
    <w:rsid w:val="005307DB"/>
    <w:rsid w:val="00530A54"/>
    <w:rsid w:val="00530AF6"/>
    <w:rsid w:val="00530F1C"/>
    <w:rsid w:val="0053384D"/>
    <w:rsid w:val="0053445D"/>
    <w:rsid w:val="0053472E"/>
    <w:rsid w:val="00536C23"/>
    <w:rsid w:val="005374C7"/>
    <w:rsid w:val="00537FFC"/>
    <w:rsid w:val="00540077"/>
    <w:rsid w:val="00540A7B"/>
    <w:rsid w:val="00544D91"/>
    <w:rsid w:val="0054573A"/>
    <w:rsid w:val="00547CAC"/>
    <w:rsid w:val="00550CCF"/>
    <w:rsid w:val="00551636"/>
    <w:rsid w:val="005531CB"/>
    <w:rsid w:val="005549A7"/>
    <w:rsid w:val="00555566"/>
    <w:rsid w:val="00556262"/>
    <w:rsid w:val="00561B7D"/>
    <w:rsid w:val="005633EA"/>
    <w:rsid w:val="00570C18"/>
    <w:rsid w:val="00570D12"/>
    <w:rsid w:val="00572593"/>
    <w:rsid w:val="005730F7"/>
    <w:rsid w:val="00573BAC"/>
    <w:rsid w:val="00574030"/>
    <w:rsid w:val="00574430"/>
    <w:rsid w:val="005746CF"/>
    <w:rsid w:val="00574C2D"/>
    <w:rsid w:val="0057527D"/>
    <w:rsid w:val="0057569C"/>
    <w:rsid w:val="00575C95"/>
    <w:rsid w:val="00575E4A"/>
    <w:rsid w:val="005770EC"/>
    <w:rsid w:val="00581889"/>
    <w:rsid w:val="00581AC7"/>
    <w:rsid w:val="00583B0D"/>
    <w:rsid w:val="00583B43"/>
    <w:rsid w:val="00583B49"/>
    <w:rsid w:val="0058413B"/>
    <w:rsid w:val="00585AE8"/>
    <w:rsid w:val="00585C3E"/>
    <w:rsid w:val="005864BA"/>
    <w:rsid w:val="005903F9"/>
    <w:rsid w:val="00592883"/>
    <w:rsid w:val="0059332A"/>
    <w:rsid w:val="005A0033"/>
    <w:rsid w:val="005A03DC"/>
    <w:rsid w:val="005A127A"/>
    <w:rsid w:val="005A17EF"/>
    <w:rsid w:val="005A3B03"/>
    <w:rsid w:val="005A6687"/>
    <w:rsid w:val="005A728F"/>
    <w:rsid w:val="005A777D"/>
    <w:rsid w:val="005A7867"/>
    <w:rsid w:val="005B01B2"/>
    <w:rsid w:val="005B0260"/>
    <w:rsid w:val="005B0BF2"/>
    <w:rsid w:val="005B33D1"/>
    <w:rsid w:val="005B3F5A"/>
    <w:rsid w:val="005B6B91"/>
    <w:rsid w:val="005B757E"/>
    <w:rsid w:val="005B7D9B"/>
    <w:rsid w:val="005C3BA5"/>
    <w:rsid w:val="005C3EB7"/>
    <w:rsid w:val="005C407C"/>
    <w:rsid w:val="005C4939"/>
    <w:rsid w:val="005C49B7"/>
    <w:rsid w:val="005C4A02"/>
    <w:rsid w:val="005C6C2B"/>
    <w:rsid w:val="005C73C8"/>
    <w:rsid w:val="005D0F49"/>
    <w:rsid w:val="005D14D7"/>
    <w:rsid w:val="005D2586"/>
    <w:rsid w:val="005D2A0A"/>
    <w:rsid w:val="005D3358"/>
    <w:rsid w:val="005D3FEB"/>
    <w:rsid w:val="005D473F"/>
    <w:rsid w:val="005D4826"/>
    <w:rsid w:val="005D69C1"/>
    <w:rsid w:val="005D72D6"/>
    <w:rsid w:val="005E151D"/>
    <w:rsid w:val="005E1806"/>
    <w:rsid w:val="005E1FAD"/>
    <w:rsid w:val="005E3E61"/>
    <w:rsid w:val="005E584C"/>
    <w:rsid w:val="005E593D"/>
    <w:rsid w:val="005E6EA6"/>
    <w:rsid w:val="005F065A"/>
    <w:rsid w:val="005F2D8E"/>
    <w:rsid w:val="005F371C"/>
    <w:rsid w:val="005F3D6D"/>
    <w:rsid w:val="005F447B"/>
    <w:rsid w:val="005F60DD"/>
    <w:rsid w:val="005F6395"/>
    <w:rsid w:val="005F7769"/>
    <w:rsid w:val="00600189"/>
    <w:rsid w:val="0060037B"/>
    <w:rsid w:val="006006D4"/>
    <w:rsid w:val="00603AD3"/>
    <w:rsid w:val="00603D71"/>
    <w:rsid w:val="00605667"/>
    <w:rsid w:val="0060567E"/>
    <w:rsid w:val="00605C08"/>
    <w:rsid w:val="0060699D"/>
    <w:rsid w:val="006077CD"/>
    <w:rsid w:val="00607926"/>
    <w:rsid w:val="00610647"/>
    <w:rsid w:val="00615811"/>
    <w:rsid w:val="00615D86"/>
    <w:rsid w:val="0062064C"/>
    <w:rsid w:val="0062087D"/>
    <w:rsid w:val="00620AAB"/>
    <w:rsid w:val="006213D1"/>
    <w:rsid w:val="0062194A"/>
    <w:rsid w:val="00623783"/>
    <w:rsid w:val="00623ABA"/>
    <w:rsid w:val="00624780"/>
    <w:rsid w:val="00626ABE"/>
    <w:rsid w:val="00626E6C"/>
    <w:rsid w:val="006304E6"/>
    <w:rsid w:val="006316D6"/>
    <w:rsid w:val="00631981"/>
    <w:rsid w:val="006335D5"/>
    <w:rsid w:val="00633963"/>
    <w:rsid w:val="006343A8"/>
    <w:rsid w:val="00634DFF"/>
    <w:rsid w:val="006350AB"/>
    <w:rsid w:val="006414D6"/>
    <w:rsid w:val="00642A58"/>
    <w:rsid w:val="00643E71"/>
    <w:rsid w:val="00644821"/>
    <w:rsid w:val="00646612"/>
    <w:rsid w:val="00647B69"/>
    <w:rsid w:val="00651655"/>
    <w:rsid w:val="00651F73"/>
    <w:rsid w:val="0065244E"/>
    <w:rsid w:val="00652AD9"/>
    <w:rsid w:val="00653138"/>
    <w:rsid w:val="00653667"/>
    <w:rsid w:val="00654671"/>
    <w:rsid w:val="006549EA"/>
    <w:rsid w:val="00656BFB"/>
    <w:rsid w:val="006572CF"/>
    <w:rsid w:val="0066174F"/>
    <w:rsid w:val="00663487"/>
    <w:rsid w:val="0066415B"/>
    <w:rsid w:val="00664236"/>
    <w:rsid w:val="00664CAA"/>
    <w:rsid w:val="00664F25"/>
    <w:rsid w:val="0067017D"/>
    <w:rsid w:val="00670A8E"/>
    <w:rsid w:val="00670F77"/>
    <w:rsid w:val="00676171"/>
    <w:rsid w:val="00676323"/>
    <w:rsid w:val="00677353"/>
    <w:rsid w:val="006809FC"/>
    <w:rsid w:val="00681251"/>
    <w:rsid w:val="00682EEE"/>
    <w:rsid w:val="00684097"/>
    <w:rsid w:val="00685596"/>
    <w:rsid w:val="00686547"/>
    <w:rsid w:val="00686D6A"/>
    <w:rsid w:val="00687B88"/>
    <w:rsid w:val="00687F53"/>
    <w:rsid w:val="00687F88"/>
    <w:rsid w:val="0069009B"/>
    <w:rsid w:val="00690AF1"/>
    <w:rsid w:val="00691C08"/>
    <w:rsid w:val="0069210E"/>
    <w:rsid w:val="00692CDF"/>
    <w:rsid w:val="00692D87"/>
    <w:rsid w:val="00693A58"/>
    <w:rsid w:val="00694680"/>
    <w:rsid w:val="0069570B"/>
    <w:rsid w:val="0069577F"/>
    <w:rsid w:val="006961DE"/>
    <w:rsid w:val="00697026"/>
    <w:rsid w:val="006A066F"/>
    <w:rsid w:val="006A0AC2"/>
    <w:rsid w:val="006A17E0"/>
    <w:rsid w:val="006A1E6E"/>
    <w:rsid w:val="006A31DD"/>
    <w:rsid w:val="006A324F"/>
    <w:rsid w:val="006A6A09"/>
    <w:rsid w:val="006A6D9D"/>
    <w:rsid w:val="006A7CAC"/>
    <w:rsid w:val="006B198D"/>
    <w:rsid w:val="006B36D7"/>
    <w:rsid w:val="006B393A"/>
    <w:rsid w:val="006B3B73"/>
    <w:rsid w:val="006B4023"/>
    <w:rsid w:val="006B50BE"/>
    <w:rsid w:val="006B5EB7"/>
    <w:rsid w:val="006B75A2"/>
    <w:rsid w:val="006B798F"/>
    <w:rsid w:val="006B7B2E"/>
    <w:rsid w:val="006C1872"/>
    <w:rsid w:val="006C4959"/>
    <w:rsid w:val="006C5C48"/>
    <w:rsid w:val="006C5D9D"/>
    <w:rsid w:val="006C67F3"/>
    <w:rsid w:val="006C7F8A"/>
    <w:rsid w:val="006D1F07"/>
    <w:rsid w:val="006D2814"/>
    <w:rsid w:val="006D3FBA"/>
    <w:rsid w:val="006D4706"/>
    <w:rsid w:val="006D585B"/>
    <w:rsid w:val="006D5E56"/>
    <w:rsid w:val="006D625C"/>
    <w:rsid w:val="006D7466"/>
    <w:rsid w:val="006D7824"/>
    <w:rsid w:val="006E2B5A"/>
    <w:rsid w:val="006E2B96"/>
    <w:rsid w:val="006E2F6A"/>
    <w:rsid w:val="006E3060"/>
    <w:rsid w:val="006E42A3"/>
    <w:rsid w:val="006E4A73"/>
    <w:rsid w:val="006E6020"/>
    <w:rsid w:val="006F1197"/>
    <w:rsid w:val="006F17B4"/>
    <w:rsid w:val="006F2BC4"/>
    <w:rsid w:val="006F3A8F"/>
    <w:rsid w:val="006F6B95"/>
    <w:rsid w:val="006F7AB5"/>
    <w:rsid w:val="007005DD"/>
    <w:rsid w:val="00700D1C"/>
    <w:rsid w:val="00700E8C"/>
    <w:rsid w:val="00701300"/>
    <w:rsid w:val="007027D7"/>
    <w:rsid w:val="007027FE"/>
    <w:rsid w:val="007032E6"/>
    <w:rsid w:val="00704B7D"/>
    <w:rsid w:val="00705559"/>
    <w:rsid w:val="00706F06"/>
    <w:rsid w:val="007104E6"/>
    <w:rsid w:val="00710E88"/>
    <w:rsid w:val="00712B79"/>
    <w:rsid w:val="00712DB6"/>
    <w:rsid w:val="00713337"/>
    <w:rsid w:val="0071578C"/>
    <w:rsid w:val="00715BAC"/>
    <w:rsid w:val="007162A0"/>
    <w:rsid w:val="0071640E"/>
    <w:rsid w:val="00716AD9"/>
    <w:rsid w:val="00716F92"/>
    <w:rsid w:val="007173A6"/>
    <w:rsid w:val="0072087E"/>
    <w:rsid w:val="00721044"/>
    <w:rsid w:val="0072132F"/>
    <w:rsid w:val="007220B9"/>
    <w:rsid w:val="00722A4B"/>
    <w:rsid w:val="00723BE7"/>
    <w:rsid w:val="0072426D"/>
    <w:rsid w:val="00725481"/>
    <w:rsid w:val="00725829"/>
    <w:rsid w:val="0072643B"/>
    <w:rsid w:val="00727E19"/>
    <w:rsid w:val="00732273"/>
    <w:rsid w:val="00734B8D"/>
    <w:rsid w:val="0073530D"/>
    <w:rsid w:val="007368D7"/>
    <w:rsid w:val="00736C4F"/>
    <w:rsid w:val="00737435"/>
    <w:rsid w:val="007379A0"/>
    <w:rsid w:val="0074065E"/>
    <w:rsid w:val="0074070E"/>
    <w:rsid w:val="00743C34"/>
    <w:rsid w:val="00744342"/>
    <w:rsid w:val="0074556C"/>
    <w:rsid w:val="00746477"/>
    <w:rsid w:val="007510E0"/>
    <w:rsid w:val="00751A3E"/>
    <w:rsid w:val="007527C5"/>
    <w:rsid w:val="007534AB"/>
    <w:rsid w:val="00753FF9"/>
    <w:rsid w:val="00754754"/>
    <w:rsid w:val="00754908"/>
    <w:rsid w:val="00756687"/>
    <w:rsid w:val="0075685B"/>
    <w:rsid w:val="00756E8C"/>
    <w:rsid w:val="007604D7"/>
    <w:rsid w:val="0076098F"/>
    <w:rsid w:val="00762B14"/>
    <w:rsid w:val="00762D64"/>
    <w:rsid w:val="007650C5"/>
    <w:rsid w:val="00767A18"/>
    <w:rsid w:val="007712FA"/>
    <w:rsid w:val="00771825"/>
    <w:rsid w:val="007733A6"/>
    <w:rsid w:val="0077374A"/>
    <w:rsid w:val="007743CE"/>
    <w:rsid w:val="00774B3E"/>
    <w:rsid w:val="007752E2"/>
    <w:rsid w:val="007757FD"/>
    <w:rsid w:val="007770BD"/>
    <w:rsid w:val="0078048D"/>
    <w:rsid w:val="00780687"/>
    <w:rsid w:val="00780D46"/>
    <w:rsid w:val="00780ECF"/>
    <w:rsid w:val="00780FAA"/>
    <w:rsid w:val="007816AF"/>
    <w:rsid w:val="0078262E"/>
    <w:rsid w:val="00782ED2"/>
    <w:rsid w:val="0078499D"/>
    <w:rsid w:val="00784B42"/>
    <w:rsid w:val="00784F24"/>
    <w:rsid w:val="007854F4"/>
    <w:rsid w:val="00786627"/>
    <w:rsid w:val="00787704"/>
    <w:rsid w:val="007879EF"/>
    <w:rsid w:val="00787A5D"/>
    <w:rsid w:val="007918ED"/>
    <w:rsid w:val="00791A38"/>
    <w:rsid w:val="00791CF0"/>
    <w:rsid w:val="0079286D"/>
    <w:rsid w:val="00792E26"/>
    <w:rsid w:val="007935CA"/>
    <w:rsid w:val="00795190"/>
    <w:rsid w:val="0079586B"/>
    <w:rsid w:val="0079617E"/>
    <w:rsid w:val="007A0163"/>
    <w:rsid w:val="007A1837"/>
    <w:rsid w:val="007A21CD"/>
    <w:rsid w:val="007A2F7C"/>
    <w:rsid w:val="007A3647"/>
    <w:rsid w:val="007A36DA"/>
    <w:rsid w:val="007A6AC4"/>
    <w:rsid w:val="007A78AC"/>
    <w:rsid w:val="007A7A8D"/>
    <w:rsid w:val="007B0450"/>
    <w:rsid w:val="007B04B0"/>
    <w:rsid w:val="007B0859"/>
    <w:rsid w:val="007B1371"/>
    <w:rsid w:val="007B2417"/>
    <w:rsid w:val="007B38F2"/>
    <w:rsid w:val="007B3C5B"/>
    <w:rsid w:val="007B3E94"/>
    <w:rsid w:val="007B4407"/>
    <w:rsid w:val="007B5233"/>
    <w:rsid w:val="007B626A"/>
    <w:rsid w:val="007B63F9"/>
    <w:rsid w:val="007B6707"/>
    <w:rsid w:val="007B7DD6"/>
    <w:rsid w:val="007C0EA8"/>
    <w:rsid w:val="007C1587"/>
    <w:rsid w:val="007C6653"/>
    <w:rsid w:val="007C689E"/>
    <w:rsid w:val="007C6A99"/>
    <w:rsid w:val="007C6C00"/>
    <w:rsid w:val="007C7BFF"/>
    <w:rsid w:val="007D0AC3"/>
    <w:rsid w:val="007D0DFA"/>
    <w:rsid w:val="007D23D3"/>
    <w:rsid w:val="007D2462"/>
    <w:rsid w:val="007D2FEF"/>
    <w:rsid w:val="007D3382"/>
    <w:rsid w:val="007D3438"/>
    <w:rsid w:val="007D4165"/>
    <w:rsid w:val="007D74E5"/>
    <w:rsid w:val="007D7718"/>
    <w:rsid w:val="007E079C"/>
    <w:rsid w:val="007E1976"/>
    <w:rsid w:val="007E199F"/>
    <w:rsid w:val="007E1F0F"/>
    <w:rsid w:val="007E2BA6"/>
    <w:rsid w:val="007E2CBC"/>
    <w:rsid w:val="007E471F"/>
    <w:rsid w:val="007E4916"/>
    <w:rsid w:val="007E53AD"/>
    <w:rsid w:val="007E59F0"/>
    <w:rsid w:val="007E5F38"/>
    <w:rsid w:val="007E68ED"/>
    <w:rsid w:val="007F12E8"/>
    <w:rsid w:val="007F2163"/>
    <w:rsid w:val="007F2545"/>
    <w:rsid w:val="007F30EB"/>
    <w:rsid w:val="007F3193"/>
    <w:rsid w:val="007F4DFB"/>
    <w:rsid w:val="007F4FE9"/>
    <w:rsid w:val="007F6D0C"/>
    <w:rsid w:val="008022B9"/>
    <w:rsid w:val="00803B97"/>
    <w:rsid w:val="008050EE"/>
    <w:rsid w:val="00805AB2"/>
    <w:rsid w:val="008109C7"/>
    <w:rsid w:val="008134E3"/>
    <w:rsid w:val="00813524"/>
    <w:rsid w:val="00814001"/>
    <w:rsid w:val="00814722"/>
    <w:rsid w:val="00814812"/>
    <w:rsid w:val="008177AE"/>
    <w:rsid w:val="00817ECB"/>
    <w:rsid w:val="008202B2"/>
    <w:rsid w:val="00820ADE"/>
    <w:rsid w:val="0082134F"/>
    <w:rsid w:val="00821B89"/>
    <w:rsid w:val="00822BFB"/>
    <w:rsid w:val="0082405D"/>
    <w:rsid w:val="0082418A"/>
    <w:rsid w:val="00824B50"/>
    <w:rsid w:val="00824EA2"/>
    <w:rsid w:val="00825D7D"/>
    <w:rsid w:val="00825FBB"/>
    <w:rsid w:val="0082625B"/>
    <w:rsid w:val="00826EB5"/>
    <w:rsid w:val="00827E7A"/>
    <w:rsid w:val="00831FFF"/>
    <w:rsid w:val="00833201"/>
    <w:rsid w:val="0083364E"/>
    <w:rsid w:val="00833822"/>
    <w:rsid w:val="00833905"/>
    <w:rsid w:val="00834098"/>
    <w:rsid w:val="00836F98"/>
    <w:rsid w:val="00837BF6"/>
    <w:rsid w:val="008430AB"/>
    <w:rsid w:val="008441A7"/>
    <w:rsid w:val="00845223"/>
    <w:rsid w:val="00845B5B"/>
    <w:rsid w:val="0085039F"/>
    <w:rsid w:val="00850E87"/>
    <w:rsid w:val="00850F1C"/>
    <w:rsid w:val="00852C88"/>
    <w:rsid w:val="0085392E"/>
    <w:rsid w:val="008545E9"/>
    <w:rsid w:val="00855FEB"/>
    <w:rsid w:val="00856B12"/>
    <w:rsid w:val="00860B72"/>
    <w:rsid w:val="00861E98"/>
    <w:rsid w:val="00862440"/>
    <w:rsid w:val="0086263D"/>
    <w:rsid w:val="00862B6F"/>
    <w:rsid w:val="00862D4E"/>
    <w:rsid w:val="00863290"/>
    <w:rsid w:val="008635DF"/>
    <w:rsid w:val="00864013"/>
    <w:rsid w:val="00864BDE"/>
    <w:rsid w:val="00866A77"/>
    <w:rsid w:val="0086724A"/>
    <w:rsid w:val="00867DA8"/>
    <w:rsid w:val="00871132"/>
    <w:rsid w:val="00872FC6"/>
    <w:rsid w:val="008734A4"/>
    <w:rsid w:val="008738C8"/>
    <w:rsid w:val="008747B7"/>
    <w:rsid w:val="008760D5"/>
    <w:rsid w:val="0087683A"/>
    <w:rsid w:val="00880956"/>
    <w:rsid w:val="00880F09"/>
    <w:rsid w:val="0088227C"/>
    <w:rsid w:val="0088267F"/>
    <w:rsid w:val="00883E1E"/>
    <w:rsid w:val="00884ADC"/>
    <w:rsid w:val="00884F78"/>
    <w:rsid w:val="0088534C"/>
    <w:rsid w:val="00886583"/>
    <w:rsid w:val="008865BC"/>
    <w:rsid w:val="00887141"/>
    <w:rsid w:val="00890550"/>
    <w:rsid w:val="00892B0E"/>
    <w:rsid w:val="00893043"/>
    <w:rsid w:val="00894F58"/>
    <w:rsid w:val="00895B3A"/>
    <w:rsid w:val="00896C62"/>
    <w:rsid w:val="00897826"/>
    <w:rsid w:val="008A0CCC"/>
    <w:rsid w:val="008A110A"/>
    <w:rsid w:val="008A12CE"/>
    <w:rsid w:val="008A14D1"/>
    <w:rsid w:val="008A4033"/>
    <w:rsid w:val="008A462F"/>
    <w:rsid w:val="008A47B2"/>
    <w:rsid w:val="008A6157"/>
    <w:rsid w:val="008A70DB"/>
    <w:rsid w:val="008B0DD6"/>
    <w:rsid w:val="008B2966"/>
    <w:rsid w:val="008B2AED"/>
    <w:rsid w:val="008B35A9"/>
    <w:rsid w:val="008B482E"/>
    <w:rsid w:val="008B5652"/>
    <w:rsid w:val="008B6B4F"/>
    <w:rsid w:val="008C0592"/>
    <w:rsid w:val="008C173E"/>
    <w:rsid w:val="008C4A5C"/>
    <w:rsid w:val="008C5265"/>
    <w:rsid w:val="008C64C9"/>
    <w:rsid w:val="008D2525"/>
    <w:rsid w:val="008D2890"/>
    <w:rsid w:val="008D2BFC"/>
    <w:rsid w:val="008D302C"/>
    <w:rsid w:val="008D3716"/>
    <w:rsid w:val="008D39EB"/>
    <w:rsid w:val="008D46CE"/>
    <w:rsid w:val="008D6480"/>
    <w:rsid w:val="008D698B"/>
    <w:rsid w:val="008D6A5E"/>
    <w:rsid w:val="008D6D4B"/>
    <w:rsid w:val="008D6DA2"/>
    <w:rsid w:val="008D7372"/>
    <w:rsid w:val="008D79BC"/>
    <w:rsid w:val="008E039D"/>
    <w:rsid w:val="008E0EBA"/>
    <w:rsid w:val="008E10A3"/>
    <w:rsid w:val="008E14D9"/>
    <w:rsid w:val="008E3E53"/>
    <w:rsid w:val="008F1297"/>
    <w:rsid w:val="008F17EF"/>
    <w:rsid w:val="008F1CB7"/>
    <w:rsid w:val="008F1CFE"/>
    <w:rsid w:val="008F21D3"/>
    <w:rsid w:val="008F32EA"/>
    <w:rsid w:val="008F373B"/>
    <w:rsid w:val="008F52D3"/>
    <w:rsid w:val="008F6243"/>
    <w:rsid w:val="008F683B"/>
    <w:rsid w:val="008F6AA9"/>
    <w:rsid w:val="008F7B60"/>
    <w:rsid w:val="0090104C"/>
    <w:rsid w:val="00901235"/>
    <w:rsid w:val="0090149D"/>
    <w:rsid w:val="00901B1C"/>
    <w:rsid w:val="009020A2"/>
    <w:rsid w:val="0090210B"/>
    <w:rsid w:val="00903822"/>
    <w:rsid w:val="0090555A"/>
    <w:rsid w:val="009063BD"/>
    <w:rsid w:val="00906F80"/>
    <w:rsid w:val="009073A1"/>
    <w:rsid w:val="00907F24"/>
    <w:rsid w:val="009117FB"/>
    <w:rsid w:val="009118DB"/>
    <w:rsid w:val="00914BA1"/>
    <w:rsid w:val="0092051E"/>
    <w:rsid w:val="00922DA4"/>
    <w:rsid w:val="00923029"/>
    <w:rsid w:val="0092348F"/>
    <w:rsid w:val="00924303"/>
    <w:rsid w:val="00927ECE"/>
    <w:rsid w:val="0093098E"/>
    <w:rsid w:val="00930B3A"/>
    <w:rsid w:val="00931FD4"/>
    <w:rsid w:val="00932682"/>
    <w:rsid w:val="00932E77"/>
    <w:rsid w:val="009338B8"/>
    <w:rsid w:val="00934E3F"/>
    <w:rsid w:val="00935BA4"/>
    <w:rsid w:val="00936B19"/>
    <w:rsid w:val="00936CCB"/>
    <w:rsid w:val="009419D8"/>
    <w:rsid w:val="00941D41"/>
    <w:rsid w:val="009446BC"/>
    <w:rsid w:val="009458D7"/>
    <w:rsid w:val="00946226"/>
    <w:rsid w:val="009464A6"/>
    <w:rsid w:val="00946C55"/>
    <w:rsid w:val="00947301"/>
    <w:rsid w:val="00947697"/>
    <w:rsid w:val="00947C3A"/>
    <w:rsid w:val="00951461"/>
    <w:rsid w:val="00951C73"/>
    <w:rsid w:val="00952DCF"/>
    <w:rsid w:val="00953701"/>
    <w:rsid w:val="00953E3E"/>
    <w:rsid w:val="0095412A"/>
    <w:rsid w:val="00956868"/>
    <w:rsid w:val="00956E13"/>
    <w:rsid w:val="00957DFE"/>
    <w:rsid w:val="00960166"/>
    <w:rsid w:val="00962158"/>
    <w:rsid w:val="0096251B"/>
    <w:rsid w:val="00962889"/>
    <w:rsid w:val="00965FA2"/>
    <w:rsid w:val="00966134"/>
    <w:rsid w:val="00966946"/>
    <w:rsid w:val="00966D54"/>
    <w:rsid w:val="00966F7C"/>
    <w:rsid w:val="009679E6"/>
    <w:rsid w:val="00967F3D"/>
    <w:rsid w:val="0097226D"/>
    <w:rsid w:val="009725C2"/>
    <w:rsid w:val="009735C2"/>
    <w:rsid w:val="00975F86"/>
    <w:rsid w:val="009807E6"/>
    <w:rsid w:val="00981E12"/>
    <w:rsid w:val="00981F2F"/>
    <w:rsid w:val="00982A4C"/>
    <w:rsid w:val="00982CAE"/>
    <w:rsid w:val="00982E20"/>
    <w:rsid w:val="00983F3C"/>
    <w:rsid w:val="009878CC"/>
    <w:rsid w:val="00987AC0"/>
    <w:rsid w:val="00987CAB"/>
    <w:rsid w:val="00987FEE"/>
    <w:rsid w:val="0099073D"/>
    <w:rsid w:val="0099074A"/>
    <w:rsid w:val="00991CD8"/>
    <w:rsid w:val="00992630"/>
    <w:rsid w:val="00993562"/>
    <w:rsid w:val="00993574"/>
    <w:rsid w:val="00994AE8"/>
    <w:rsid w:val="00995C11"/>
    <w:rsid w:val="00995F36"/>
    <w:rsid w:val="00997309"/>
    <w:rsid w:val="00997ACE"/>
    <w:rsid w:val="009A0AD7"/>
    <w:rsid w:val="009A1C4B"/>
    <w:rsid w:val="009A3400"/>
    <w:rsid w:val="009A411C"/>
    <w:rsid w:val="009A4AC4"/>
    <w:rsid w:val="009A531C"/>
    <w:rsid w:val="009A5EFF"/>
    <w:rsid w:val="009A6683"/>
    <w:rsid w:val="009B1755"/>
    <w:rsid w:val="009B37BB"/>
    <w:rsid w:val="009B494A"/>
    <w:rsid w:val="009B5F5C"/>
    <w:rsid w:val="009B624E"/>
    <w:rsid w:val="009C00A3"/>
    <w:rsid w:val="009C212C"/>
    <w:rsid w:val="009C2D66"/>
    <w:rsid w:val="009C32FA"/>
    <w:rsid w:val="009C5647"/>
    <w:rsid w:val="009C57BD"/>
    <w:rsid w:val="009C5B62"/>
    <w:rsid w:val="009C5BE5"/>
    <w:rsid w:val="009C6667"/>
    <w:rsid w:val="009C6E0C"/>
    <w:rsid w:val="009D12B6"/>
    <w:rsid w:val="009D1BD5"/>
    <w:rsid w:val="009D49F9"/>
    <w:rsid w:val="009D554F"/>
    <w:rsid w:val="009D62D9"/>
    <w:rsid w:val="009D6E63"/>
    <w:rsid w:val="009D7BD5"/>
    <w:rsid w:val="009E1A5E"/>
    <w:rsid w:val="009E302A"/>
    <w:rsid w:val="009E33AC"/>
    <w:rsid w:val="009E36EE"/>
    <w:rsid w:val="009E3B4E"/>
    <w:rsid w:val="009E3BA9"/>
    <w:rsid w:val="009E5297"/>
    <w:rsid w:val="009E5C15"/>
    <w:rsid w:val="009E6E67"/>
    <w:rsid w:val="009F085A"/>
    <w:rsid w:val="009F10DB"/>
    <w:rsid w:val="009F14D4"/>
    <w:rsid w:val="009F1979"/>
    <w:rsid w:val="009F247F"/>
    <w:rsid w:val="009F2C64"/>
    <w:rsid w:val="009F3519"/>
    <w:rsid w:val="009F4425"/>
    <w:rsid w:val="009F4A66"/>
    <w:rsid w:val="009F5FBC"/>
    <w:rsid w:val="009F60C9"/>
    <w:rsid w:val="009F765C"/>
    <w:rsid w:val="00A00764"/>
    <w:rsid w:val="00A00F05"/>
    <w:rsid w:val="00A01244"/>
    <w:rsid w:val="00A02BB4"/>
    <w:rsid w:val="00A0327E"/>
    <w:rsid w:val="00A04795"/>
    <w:rsid w:val="00A05A06"/>
    <w:rsid w:val="00A065C2"/>
    <w:rsid w:val="00A068FD"/>
    <w:rsid w:val="00A100F9"/>
    <w:rsid w:val="00A115C8"/>
    <w:rsid w:val="00A11788"/>
    <w:rsid w:val="00A135BF"/>
    <w:rsid w:val="00A146A7"/>
    <w:rsid w:val="00A15791"/>
    <w:rsid w:val="00A16A5D"/>
    <w:rsid w:val="00A178BD"/>
    <w:rsid w:val="00A246A5"/>
    <w:rsid w:val="00A27548"/>
    <w:rsid w:val="00A27722"/>
    <w:rsid w:val="00A27BA9"/>
    <w:rsid w:val="00A304A5"/>
    <w:rsid w:val="00A3059D"/>
    <w:rsid w:val="00A30F1F"/>
    <w:rsid w:val="00A33D6D"/>
    <w:rsid w:val="00A35F95"/>
    <w:rsid w:val="00A36FD6"/>
    <w:rsid w:val="00A4052D"/>
    <w:rsid w:val="00A40AEA"/>
    <w:rsid w:val="00A40EDC"/>
    <w:rsid w:val="00A40F5B"/>
    <w:rsid w:val="00A420D3"/>
    <w:rsid w:val="00A4212D"/>
    <w:rsid w:val="00A42643"/>
    <w:rsid w:val="00A43B13"/>
    <w:rsid w:val="00A44164"/>
    <w:rsid w:val="00A4495A"/>
    <w:rsid w:val="00A453E1"/>
    <w:rsid w:val="00A458B1"/>
    <w:rsid w:val="00A45E74"/>
    <w:rsid w:val="00A468B9"/>
    <w:rsid w:val="00A4739B"/>
    <w:rsid w:val="00A475E2"/>
    <w:rsid w:val="00A50135"/>
    <w:rsid w:val="00A5039E"/>
    <w:rsid w:val="00A50885"/>
    <w:rsid w:val="00A50CB4"/>
    <w:rsid w:val="00A51082"/>
    <w:rsid w:val="00A5132A"/>
    <w:rsid w:val="00A5281C"/>
    <w:rsid w:val="00A54B8C"/>
    <w:rsid w:val="00A55FEF"/>
    <w:rsid w:val="00A56913"/>
    <w:rsid w:val="00A57030"/>
    <w:rsid w:val="00A57A37"/>
    <w:rsid w:val="00A57C50"/>
    <w:rsid w:val="00A606EA"/>
    <w:rsid w:val="00A60D80"/>
    <w:rsid w:val="00A613C2"/>
    <w:rsid w:val="00A6165B"/>
    <w:rsid w:val="00A617EC"/>
    <w:rsid w:val="00A6337A"/>
    <w:rsid w:val="00A63E3A"/>
    <w:rsid w:val="00A6406E"/>
    <w:rsid w:val="00A640F7"/>
    <w:rsid w:val="00A64E6C"/>
    <w:rsid w:val="00A64F24"/>
    <w:rsid w:val="00A65FAE"/>
    <w:rsid w:val="00A707B6"/>
    <w:rsid w:val="00A70D89"/>
    <w:rsid w:val="00A717CB"/>
    <w:rsid w:val="00A71E1F"/>
    <w:rsid w:val="00A72D75"/>
    <w:rsid w:val="00A753DE"/>
    <w:rsid w:val="00A75BA4"/>
    <w:rsid w:val="00A75D8B"/>
    <w:rsid w:val="00A7714A"/>
    <w:rsid w:val="00A77C63"/>
    <w:rsid w:val="00A8100B"/>
    <w:rsid w:val="00A81641"/>
    <w:rsid w:val="00A81CA1"/>
    <w:rsid w:val="00A834E2"/>
    <w:rsid w:val="00A8375E"/>
    <w:rsid w:val="00A83B4F"/>
    <w:rsid w:val="00A83FB0"/>
    <w:rsid w:val="00A84B5D"/>
    <w:rsid w:val="00A85C86"/>
    <w:rsid w:val="00A9166B"/>
    <w:rsid w:val="00A91D33"/>
    <w:rsid w:val="00A921B5"/>
    <w:rsid w:val="00A924AC"/>
    <w:rsid w:val="00A932CB"/>
    <w:rsid w:val="00A95040"/>
    <w:rsid w:val="00A95EB5"/>
    <w:rsid w:val="00A9607F"/>
    <w:rsid w:val="00A96A6E"/>
    <w:rsid w:val="00AA0924"/>
    <w:rsid w:val="00AA19B8"/>
    <w:rsid w:val="00AA37D5"/>
    <w:rsid w:val="00AA5232"/>
    <w:rsid w:val="00AA5341"/>
    <w:rsid w:val="00AA5D6E"/>
    <w:rsid w:val="00AA5FD6"/>
    <w:rsid w:val="00AA655C"/>
    <w:rsid w:val="00AA661E"/>
    <w:rsid w:val="00AA6663"/>
    <w:rsid w:val="00AA672F"/>
    <w:rsid w:val="00AA6FDD"/>
    <w:rsid w:val="00AA73D7"/>
    <w:rsid w:val="00AA79C1"/>
    <w:rsid w:val="00AA7FD1"/>
    <w:rsid w:val="00AB0733"/>
    <w:rsid w:val="00AB0ED6"/>
    <w:rsid w:val="00AB1C07"/>
    <w:rsid w:val="00AB1F42"/>
    <w:rsid w:val="00AB2E05"/>
    <w:rsid w:val="00AB3155"/>
    <w:rsid w:val="00AB545D"/>
    <w:rsid w:val="00AB55C1"/>
    <w:rsid w:val="00AB6AA0"/>
    <w:rsid w:val="00AC00BA"/>
    <w:rsid w:val="00AC0367"/>
    <w:rsid w:val="00AC39F7"/>
    <w:rsid w:val="00AC3A21"/>
    <w:rsid w:val="00AC546B"/>
    <w:rsid w:val="00AC5AD5"/>
    <w:rsid w:val="00AC626D"/>
    <w:rsid w:val="00AC6A10"/>
    <w:rsid w:val="00AD06BF"/>
    <w:rsid w:val="00AD1AE8"/>
    <w:rsid w:val="00AD2678"/>
    <w:rsid w:val="00AD507F"/>
    <w:rsid w:val="00AD5537"/>
    <w:rsid w:val="00AD5B67"/>
    <w:rsid w:val="00AE1075"/>
    <w:rsid w:val="00AE209C"/>
    <w:rsid w:val="00AE356C"/>
    <w:rsid w:val="00AE3EFE"/>
    <w:rsid w:val="00AE460C"/>
    <w:rsid w:val="00AE4738"/>
    <w:rsid w:val="00AE4CE6"/>
    <w:rsid w:val="00AE5DFD"/>
    <w:rsid w:val="00AE6D63"/>
    <w:rsid w:val="00AE6D96"/>
    <w:rsid w:val="00AE740E"/>
    <w:rsid w:val="00AF16DD"/>
    <w:rsid w:val="00AF3511"/>
    <w:rsid w:val="00AF5A46"/>
    <w:rsid w:val="00AF5AF3"/>
    <w:rsid w:val="00AF5F58"/>
    <w:rsid w:val="00AF6223"/>
    <w:rsid w:val="00AF7886"/>
    <w:rsid w:val="00B0120C"/>
    <w:rsid w:val="00B0131F"/>
    <w:rsid w:val="00B01998"/>
    <w:rsid w:val="00B019F1"/>
    <w:rsid w:val="00B02309"/>
    <w:rsid w:val="00B02C1D"/>
    <w:rsid w:val="00B03040"/>
    <w:rsid w:val="00B033F4"/>
    <w:rsid w:val="00B050A9"/>
    <w:rsid w:val="00B053A2"/>
    <w:rsid w:val="00B06421"/>
    <w:rsid w:val="00B10462"/>
    <w:rsid w:val="00B113A3"/>
    <w:rsid w:val="00B142AC"/>
    <w:rsid w:val="00B144CD"/>
    <w:rsid w:val="00B151CF"/>
    <w:rsid w:val="00B1560B"/>
    <w:rsid w:val="00B168C7"/>
    <w:rsid w:val="00B17B2D"/>
    <w:rsid w:val="00B17D4B"/>
    <w:rsid w:val="00B20C25"/>
    <w:rsid w:val="00B211EF"/>
    <w:rsid w:val="00B213CD"/>
    <w:rsid w:val="00B232EB"/>
    <w:rsid w:val="00B23AD6"/>
    <w:rsid w:val="00B23ECF"/>
    <w:rsid w:val="00B2487B"/>
    <w:rsid w:val="00B24C51"/>
    <w:rsid w:val="00B256EF"/>
    <w:rsid w:val="00B25773"/>
    <w:rsid w:val="00B25C6E"/>
    <w:rsid w:val="00B26C2E"/>
    <w:rsid w:val="00B307D9"/>
    <w:rsid w:val="00B3125D"/>
    <w:rsid w:val="00B31DAF"/>
    <w:rsid w:val="00B343CC"/>
    <w:rsid w:val="00B35AB4"/>
    <w:rsid w:val="00B36AA7"/>
    <w:rsid w:val="00B36B78"/>
    <w:rsid w:val="00B36DB3"/>
    <w:rsid w:val="00B37011"/>
    <w:rsid w:val="00B378D1"/>
    <w:rsid w:val="00B419BF"/>
    <w:rsid w:val="00B41FB6"/>
    <w:rsid w:val="00B43303"/>
    <w:rsid w:val="00B434DA"/>
    <w:rsid w:val="00B435C0"/>
    <w:rsid w:val="00B43E7D"/>
    <w:rsid w:val="00B45211"/>
    <w:rsid w:val="00B453EA"/>
    <w:rsid w:val="00B46517"/>
    <w:rsid w:val="00B46A39"/>
    <w:rsid w:val="00B50BBB"/>
    <w:rsid w:val="00B51695"/>
    <w:rsid w:val="00B5286A"/>
    <w:rsid w:val="00B52E89"/>
    <w:rsid w:val="00B53DC7"/>
    <w:rsid w:val="00B53F25"/>
    <w:rsid w:val="00B54091"/>
    <w:rsid w:val="00B543BD"/>
    <w:rsid w:val="00B54E2D"/>
    <w:rsid w:val="00B5552D"/>
    <w:rsid w:val="00B56B21"/>
    <w:rsid w:val="00B613C3"/>
    <w:rsid w:val="00B61FF9"/>
    <w:rsid w:val="00B62B36"/>
    <w:rsid w:val="00B64C69"/>
    <w:rsid w:val="00B65B67"/>
    <w:rsid w:val="00B65D42"/>
    <w:rsid w:val="00B66625"/>
    <w:rsid w:val="00B678E1"/>
    <w:rsid w:val="00B712FF"/>
    <w:rsid w:val="00B7236F"/>
    <w:rsid w:val="00B733D3"/>
    <w:rsid w:val="00B74068"/>
    <w:rsid w:val="00B75626"/>
    <w:rsid w:val="00B7581F"/>
    <w:rsid w:val="00B77544"/>
    <w:rsid w:val="00B80216"/>
    <w:rsid w:val="00B8069A"/>
    <w:rsid w:val="00B859CD"/>
    <w:rsid w:val="00B85C19"/>
    <w:rsid w:val="00B85D02"/>
    <w:rsid w:val="00B868E9"/>
    <w:rsid w:val="00B87D83"/>
    <w:rsid w:val="00B905CC"/>
    <w:rsid w:val="00B90848"/>
    <w:rsid w:val="00B9086E"/>
    <w:rsid w:val="00B919EB"/>
    <w:rsid w:val="00B933C6"/>
    <w:rsid w:val="00B947F1"/>
    <w:rsid w:val="00B96570"/>
    <w:rsid w:val="00BA1B65"/>
    <w:rsid w:val="00BA3200"/>
    <w:rsid w:val="00BA6D4B"/>
    <w:rsid w:val="00BB14E9"/>
    <w:rsid w:val="00BB3C1A"/>
    <w:rsid w:val="00BB3F17"/>
    <w:rsid w:val="00BB563C"/>
    <w:rsid w:val="00BB5DC5"/>
    <w:rsid w:val="00BB6474"/>
    <w:rsid w:val="00BC1261"/>
    <w:rsid w:val="00BC246E"/>
    <w:rsid w:val="00BC4534"/>
    <w:rsid w:val="00BC4E6F"/>
    <w:rsid w:val="00BC6754"/>
    <w:rsid w:val="00BC6B4A"/>
    <w:rsid w:val="00BC72B0"/>
    <w:rsid w:val="00BC7535"/>
    <w:rsid w:val="00BC7A91"/>
    <w:rsid w:val="00BC7EA7"/>
    <w:rsid w:val="00BD1792"/>
    <w:rsid w:val="00BD4269"/>
    <w:rsid w:val="00BD45CB"/>
    <w:rsid w:val="00BD46C5"/>
    <w:rsid w:val="00BD4793"/>
    <w:rsid w:val="00BD6205"/>
    <w:rsid w:val="00BD70CB"/>
    <w:rsid w:val="00BE0B6B"/>
    <w:rsid w:val="00BE2D3F"/>
    <w:rsid w:val="00BE3A5A"/>
    <w:rsid w:val="00BE4D7A"/>
    <w:rsid w:val="00BE507E"/>
    <w:rsid w:val="00BE5587"/>
    <w:rsid w:val="00BE6244"/>
    <w:rsid w:val="00BE6C00"/>
    <w:rsid w:val="00BF0711"/>
    <w:rsid w:val="00BF0CB3"/>
    <w:rsid w:val="00BF1283"/>
    <w:rsid w:val="00BF170F"/>
    <w:rsid w:val="00BF3EF6"/>
    <w:rsid w:val="00BF3F52"/>
    <w:rsid w:val="00BF52CB"/>
    <w:rsid w:val="00BF5F22"/>
    <w:rsid w:val="00BF6903"/>
    <w:rsid w:val="00BF6AAD"/>
    <w:rsid w:val="00BF6DD1"/>
    <w:rsid w:val="00C0140D"/>
    <w:rsid w:val="00C058FB"/>
    <w:rsid w:val="00C059AA"/>
    <w:rsid w:val="00C06734"/>
    <w:rsid w:val="00C0698B"/>
    <w:rsid w:val="00C06F6E"/>
    <w:rsid w:val="00C077E3"/>
    <w:rsid w:val="00C103DA"/>
    <w:rsid w:val="00C105E2"/>
    <w:rsid w:val="00C10BE4"/>
    <w:rsid w:val="00C110FE"/>
    <w:rsid w:val="00C112CE"/>
    <w:rsid w:val="00C11C0D"/>
    <w:rsid w:val="00C13276"/>
    <w:rsid w:val="00C15779"/>
    <w:rsid w:val="00C15EF0"/>
    <w:rsid w:val="00C179D9"/>
    <w:rsid w:val="00C2034B"/>
    <w:rsid w:val="00C2291F"/>
    <w:rsid w:val="00C24299"/>
    <w:rsid w:val="00C258E1"/>
    <w:rsid w:val="00C25D77"/>
    <w:rsid w:val="00C25FC8"/>
    <w:rsid w:val="00C26D3A"/>
    <w:rsid w:val="00C311DC"/>
    <w:rsid w:val="00C32D0D"/>
    <w:rsid w:val="00C338A5"/>
    <w:rsid w:val="00C347DF"/>
    <w:rsid w:val="00C35FA1"/>
    <w:rsid w:val="00C37C25"/>
    <w:rsid w:val="00C4252C"/>
    <w:rsid w:val="00C44F8A"/>
    <w:rsid w:val="00C45F09"/>
    <w:rsid w:val="00C46481"/>
    <w:rsid w:val="00C46558"/>
    <w:rsid w:val="00C4750D"/>
    <w:rsid w:val="00C5060B"/>
    <w:rsid w:val="00C50DF5"/>
    <w:rsid w:val="00C51B4C"/>
    <w:rsid w:val="00C55446"/>
    <w:rsid w:val="00C56BB4"/>
    <w:rsid w:val="00C56C91"/>
    <w:rsid w:val="00C56CA0"/>
    <w:rsid w:val="00C5716A"/>
    <w:rsid w:val="00C57ACD"/>
    <w:rsid w:val="00C57DF7"/>
    <w:rsid w:val="00C60048"/>
    <w:rsid w:val="00C61553"/>
    <w:rsid w:val="00C6167F"/>
    <w:rsid w:val="00C63DDC"/>
    <w:rsid w:val="00C643B9"/>
    <w:rsid w:val="00C645EB"/>
    <w:rsid w:val="00C64EFB"/>
    <w:rsid w:val="00C67380"/>
    <w:rsid w:val="00C67ADC"/>
    <w:rsid w:val="00C67EF4"/>
    <w:rsid w:val="00C70188"/>
    <w:rsid w:val="00C70398"/>
    <w:rsid w:val="00C70B19"/>
    <w:rsid w:val="00C71458"/>
    <w:rsid w:val="00C7269F"/>
    <w:rsid w:val="00C72BF6"/>
    <w:rsid w:val="00C73B51"/>
    <w:rsid w:val="00C73C20"/>
    <w:rsid w:val="00C75748"/>
    <w:rsid w:val="00C75846"/>
    <w:rsid w:val="00C76A33"/>
    <w:rsid w:val="00C77158"/>
    <w:rsid w:val="00C77C35"/>
    <w:rsid w:val="00C80060"/>
    <w:rsid w:val="00C80A39"/>
    <w:rsid w:val="00C80C5D"/>
    <w:rsid w:val="00C80E36"/>
    <w:rsid w:val="00C8107C"/>
    <w:rsid w:val="00C82FD4"/>
    <w:rsid w:val="00C8314D"/>
    <w:rsid w:val="00C84651"/>
    <w:rsid w:val="00C8626E"/>
    <w:rsid w:val="00C876E6"/>
    <w:rsid w:val="00C87933"/>
    <w:rsid w:val="00C87C57"/>
    <w:rsid w:val="00C87D81"/>
    <w:rsid w:val="00C90213"/>
    <w:rsid w:val="00C90E0B"/>
    <w:rsid w:val="00C90F2B"/>
    <w:rsid w:val="00C91986"/>
    <w:rsid w:val="00C92697"/>
    <w:rsid w:val="00C92C92"/>
    <w:rsid w:val="00C92D6F"/>
    <w:rsid w:val="00C93B1E"/>
    <w:rsid w:val="00C93BDB"/>
    <w:rsid w:val="00C9469A"/>
    <w:rsid w:val="00C95274"/>
    <w:rsid w:val="00C95466"/>
    <w:rsid w:val="00C95DA7"/>
    <w:rsid w:val="00C96860"/>
    <w:rsid w:val="00C9748B"/>
    <w:rsid w:val="00CA0074"/>
    <w:rsid w:val="00CA2AA8"/>
    <w:rsid w:val="00CA35AD"/>
    <w:rsid w:val="00CA4874"/>
    <w:rsid w:val="00CA7BA2"/>
    <w:rsid w:val="00CB0F0B"/>
    <w:rsid w:val="00CB4ECA"/>
    <w:rsid w:val="00CB61CB"/>
    <w:rsid w:val="00CB7372"/>
    <w:rsid w:val="00CB74C3"/>
    <w:rsid w:val="00CC012E"/>
    <w:rsid w:val="00CC131E"/>
    <w:rsid w:val="00CC2309"/>
    <w:rsid w:val="00CC29E6"/>
    <w:rsid w:val="00CC2AD1"/>
    <w:rsid w:val="00CC3E03"/>
    <w:rsid w:val="00CC3FE3"/>
    <w:rsid w:val="00CC5092"/>
    <w:rsid w:val="00CC5E22"/>
    <w:rsid w:val="00CC70F7"/>
    <w:rsid w:val="00CC7D6C"/>
    <w:rsid w:val="00CD0712"/>
    <w:rsid w:val="00CD13DE"/>
    <w:rsid w:val="00CD3218"/>
    <w:rsid w:val="00CD3A01"/>
    <w:rsid w:val="00CD6140"/>
    <w:rsid w:val="00CD6650"/>
    <w:rsid w:val="00CD68E5"/>
    <w:rsid w:val="00CD782A"/>
    <w:rsid w:val="00CE01C8"/>
    <w:rsid w:val="00CE1032"/>
    <w:rsid w:val="00CE14F6"/>
    <w:rsid w:val="00CE1675"/>
    <w:rsid w:val="00CE4749"/>
    <w:rsid w:val="00CE49DC"/>
    <w:rsid w:val="00CE5506"/>
    <w:rsid w:val="00CE7A66"/>
    <w:rsid w:val="00CE7F5E"/>
    <w:rsid w:val="00CF1DAB"/>
    <w:rsid w:val="00CF2F0E"/>
    <w:rsid w:val="00CF3734"/>
    <w:rsid w:val="00CF3740"/>
    <w:rsid w:val="00CF4D6D"/>
    <w:rsid w:val="00CF6EDF"/>
    <w:rsid w:val="00D00647"/>
    <w:rsid w:val="00D00E2F"/>
    <w:rsid w:val="00D0192C"/>
    <w:rsid w:val="00D0228C"/>
    <w:rsid w:val="00D02AE6"/>
    <w:rsid w:val="00D03AFC"/>
    <w:rsid w:val="00D04469"/>
    <w:rsid w:val="00D0516D"/>
    <w:rsid w:val="00D05642"/>
    <w:rsid w:val="00D0590A"/>
    <w:rsid w:val="00D0669A"/>
    <w:rsid w:val="00D10586"/>
    <w:rsid w:val="00D10682"/>
    <w:rsid w:val="00D10B44"/>
    <w:rsid w:val="00D10C4E"/>
    <w:rsid w:val="00D1118C"/>
    <w:rsid w:val="00D11664"/>
    <w:rsid w:val="00D12D3F"/>
    <w:rsid w:val="00D13DB5"/>
    <w:rsid w:val="00D145A4"/>
    <w:rsid w:val="00D16BF8"/>
    <w:rsid w:val="00D16F10"/>
    <w:rsid w:val="00D174DB"/>
    <w:rsid w:val="00D209E6"/>
    <w:rsid w:val="00D230EA"/>
    <w:rsid w:val="00D23D3F"/>
    <w:rsid w:val="00D24211"/>
    <w:rsid w:val="00D2448D"/>
    <w:rsid w:val="00D26CAF"/>
    <w:rsid w:val="00D2781C"/>
    <w:rsid w:val="00D31126"/>
    <w:rsid w:val="00D319AF"/>
    <w:rsid w:val="00D3377E"/>
    <w:rsid w:val="00D349C1"/>
    <w:rsid w:val="00D349E3"/>
    <w:rsid w:val="00D34CA9"/>
    <w:rsid w:val="00D361D4"/>
    <w:rsid w:val="00D3756D"/>
    <w:rsid w:val="00D3786D"/>
    <w:rsid w:val="00D4088E"/>
    <w:rsid w:val="00D43CA0"/>
    <w:rsid w:val="00D4480B"/>
    <w:rsid w:val="00D449EA"/>
    <w:rsid w:val="00D44ACF"/>
    <w:rsid w:val="00D45975"/>
    <w:rsid w:val="00D45C22"/>
    <w:rsid w:val="00D46219"/>
    <w:rsid w:val="00D463BC"/>
    <w:rsid w:val="00D47585"/>
    <w:rsid w:val="00D47A85"/>
    <w:rsid w:val="00D47E9F"/>
    <w:rsid w:val="00D50B0A"/>
    <w:rsid w:val="00D518D0"/>
    <w:rsid w:val="00D54173"/>
    <w:rsid w:val="00D5599B"/>
    <w:rsid w:val="00D55D7F"/>
    <w:rsid w:val="00D568B5"/>
    <w:rsid w:val="00D57C8E"/>
    <w:rsid w:val="00D60635"/>
    <w:rsid w:val="00D60B2D"/>
    <w:rsid w:val="00D621C7"/>
    <w:rsid w:val="00D62780"/>
    <w:rsid w:val="00D629DD"/>
    <w:rsid w:val="00D63230"/>
    <w:rsid w:val="00D63D8D"/>
    <w:rsid w:val="00D64062"/>
    <w:rsid w:val="00D65EA0"/>
    <w:rsid w:val="00D67337"/>
    <w:rsid w:val="00D67B83"/>
    <w:rsid w:val="00D71194"/>
    <w:rsid w:val="00D71984"/>
    <w:rsid w:val="00D72584"/>
    <w:rsid w:val="00D72E4D"/>
    <w:rsid w:val="00D7393C"/>
    <w:rsid w:val="00D753CC"/>
    <w:rsid w:val="00D764BF"/>
    <w:rsid w:val="00D76C5A"/>
    <w:rsid w:val="00D80241"/>
    <w:rsid w:val="00D81629"/>
    <w:rsid w:val="00D82172"/>
    <w:rsid w:val="00D828DC"/>
    <w:rsid w:val="00D83786"/>
    <w:rsid w:val="00D83D41"/>
    <w:rsid w:val="00D84036"/>
    <w:rsid w:val="00D84725"/>
    <w:rsid w:val="00D85003"/>
    <w:rsid w:val="00D85C4A"/>
    <w:rsid w:val="00D860B0"/>
    <w:rsid w:val="00D879C1"/>
    <w:rsid w:val="00D87D9B"/>
    <w:rsid w:val="00D93046"/>
    <w:rsid w:val="00D932A0"/>
    <w:rsid w:val="00D9354D"/>
    <w:rsid w:val="00D960CF"/>
    <w:rsid w:val="00D96FB3"/>
    <w:rsid w:val="00DA0EEC"/>
    <w:rsid w:val="00DA1C12"/>
    <w:rsid w:val="00DA2797"/>
    <w:rsid w:val="00DA2971"/>
    <w:rsid w:val="00DA2F67"/>
    <w:rsid w:val="00DA5B40"/>
    <w:rsid w:val="00DA649D"/>
    <w:rsid w:val="00DA6973"/>
    <w:rsid w:val="00DA6B98"/>
    <w:rsid w:val="00DA6D35"/>
    <w:rsid w:val="00DA760E"/>
    <w:rsid w:val="00DB3926"/>
    <w:rsid w:val="00DB4C58"/>
    <w:rsid w:val="00DB6163"/>
    <w:rsid w:val="00DB764E"/>
    <w:rsid w:val="00DC1E26"/>
    <w:rsid w:val="00DC2007"/>
    <w:rsid w:val="00DC235D"/>
    <w:rsid w:val="00DC2D17"/>
    <w:rsid w:val="00DC3528"/>
    <w:rsid w:val="00DC3FD6"/>
    <w:rsid w:val="00DC4108"/>
    <w:rsid w:val="00DC42EE"/>
    <w:rsid w:val="00DC62CB"/>
    <w:rsid w:val="00DC70E5"/>
    <w:rsid w:val="00DC7DD1"/>
    <w:rsid w:val="00DC7FB8"/>
    <w:rsid w:val="00DD0319"/>
    <w:rsid w:val="00DD0D0F"/>
    <w:rsid w:val="00DD1132"/>
    <w:rsid w:val="00DD12C4"/>
    <w:rsid w:val="00DD2098"/>
    <w:rsid w:val="00DD217B"/>
    <w:rsid w:val="00DD2D29"/>
    <w:rsid w:val="00DD378E"/>
    <w:rsid w:val="00DD429C"/>
    <w:rsid w:val="00DD47C6"/>
    <w:rsid w:val="00DD51F7"/>
    <w:rsid w:val="00DD66C9"/>
    <w:rsid w:val="00DE0067"/>
    <w:rsid w:val="00DE2F46"/>
    <w:rsid w:val="00DE362A"/>
    <w:rsid w:val="00DE4F3D"/>
    <w:rsid w:val="00DE57F6"/>
    <w:rsid w:val="00DF1743"/>
    <w:rsid w:val="00DF17C5"/>
    <w:rsid w:val="00DF2309"/>
    <w:rsid w:val="00DF2E38"/>
    <w:rsid w:val="00DF5516"/>
    <w:rsid w:val="00DF698F"/>
    <w:rsid w:val="00DF724C"/>
    <w:rsid w:val="00DF7C6D"/>
    <w:rsid w:val="00E0154A"/>
    <w:rsid w:val="00E01A71"/>
    <w:rsid w:val="00E01B4D"/>
    <w:rsid w:val="00E02058"/>
    <w:rsid w:val="00E0211F"/>
    <w:rsid w:val="00E0297B"/>
    <w:rsid w:val="00E02E43"/>
    <w:rsid w:val="00E04085"/>
    <w:rsid w:val="00E0473F"/>
    <w:rsid w:val="00E049A9"/>
    <w:rsid w:val="00E04E6A"/>
    <w:rsid w:val="00E050A6"/>
    <w:rsid w:val="00E05EA5"/>
    <w:rsid w:val="00E10CB3"/>
    <w:rsid w:val="00E12719"/>
    <w:rsid w:val="00E12982"/>
    <w:rsid w:val="00E13517"/>
    <w:rsid w:val="00E14589"/>
    <w:rsid w:val="00E1796C"/>
    <w:rsid w:val="00E20C68"/>
    <w:rsid w:val="00E20E9C"/>
    <w:rsid w:val="00E22FFD"/>
    <w:rsid w:val="00E26F1E"/>
    <w:rsid w:val="00E27EFE"/>
    <w:rsid w:val="00E305BD"/>
    <w:rsid w:val="00E33CB4"/>
    <w:rsid w:val="00E347FE"/>
    <w:rsid w:val="00E348A0"/>
    <w:rsid w:val="00E37437"/>
    <w:rsid w:val="00E37F6D"/>
    <w:rsid w:val="00E406A5"/>
    <w:rsid w:val="00E41423"/>
    <w:rsid w:val="00E41AB6"/>
    <w:rsid w:val="00E42AB4"/>
    <w:rsid w:val="00E42C09"/>
    <w:rsid w:val="00E42DD1"/>
    <w:rsid w:val="00E443DE"/>
    <w:rsid w:val="00E46361"/>
    <w:rsid w:val="00E46575"/>
    <w:rsid w:val="00E467CD"/>
    <w:rsid w:val="00E47101"/>
    <w:rsid w:val="00E47AED"/>
    <w:rsid w:val="00E5034E"/>
    <w:rsid w:val="00E51287"/>
    <w:rsid w:val="00E516D2"/>
    <w:rsid w:val="00E55127"/>
    <w:rsid w:val="00E565F6"/>
    <w:rsid w:val="00E57360"/>
    <w:rsid w:val="00E57CDA"/>
    <w:rsid w:val="00E61234"/>
    <w:rsid w:val="00E63452"/>
    <w:rsid w:val="00E6360A"/>
    <w:rsid w:val="00E643CB"/>
    <w:rsid w:val="00E65685"/>
    <w:rsid w:val="00E65F43"/>
    <w:rsid w:val="00E66A36"/>
    <w:rsid w:val="00E704D5"/>
    <w:rsid w:val="00E709F1"/>
    <w:rsid w:val="00E71C65"/>
    <w:rsid w:val="00E72781"/>
    <w:rsid w:val="00E73E18"/>
    <w:rsid w:val="00E746B5"/>
    <w:rsid w:val="00E75E26"/>
    <w:rsid w:val="00E76C9B"/>
    <w:rsid w:val="00E803FE"/>
    <w:rsid w:val="00E8129A"/>
    <w:rsid w:val="00E853B1"/>
    <w:rsid w:val="00E8622D"/>
    <w:rsid w:val="00E87127"/>
    <w:rsid w:val="00E87B09"/>
    <w:rsid w:val="00E87ECF"/>
    <w:rsid w:val="00E9272D"/>
    <w:rsid w:val="00E929C5"/>
    <w:rsid w:val="00E9345E"/>
    <w:rsid w:val="00E93AD1"/>
    <w:rsid w:val="00E95F11"/>
    <w:rsid w:val="00E963E7"/>
    <w:rsid w:val="00E96D12"/>
    <w:rsid w:val="00EA05A8"/>
    <w:rsid w:val="00EA05DB"/>
    <w:rsid w:val="00EA0CED"/>
    <w:rsid w:val="00EA22E1"/>
    <w:rsid w:val="00EA2421"/>
    <w:rsid w:val="00EA2D79"/>
    <w:rsid w:val="00EA4E98"/>
    <w:rsid w:val="00EA4FE9"/>
    <w:rsid w:val="00EA52AB"/>
    <w:rsid w:val="00EA78F9"/>
    <w:rsid w:val="00EB0304"/>
    <w:rsid w:val="00EB175E"/>
    <w:rsid w:val="00EB2F3F"/>
    <w:rsid w:val="00EB3197"/>
    <w:rsid w:val="00EB3C84"/>
    <w:rsid w:val="00EB5AF6"/>
    <w:rsid w:val="00EB6EC5"/>
    <w:rsid w:val="00EB78BA"/>
    <w:rsid w:val="00EB7948"/>
    <w:rsid w:val="00EB7B82"/>
    <w:rsid w:val="00EC0693"/>
    <w:rsid w:val="00EC0A96"/>
    <w:rsid w:val="00EC0CAF"/>
    <w:rsid w:val="00EC1B09"/>
    <w:rsid w:val="00EC3C2B"/>
    <w:rsid w:val="00EC3F61"/>
    <w:rsid w:val="00EC541A"/>
    <w:rsid w:val="00EC7D49"/>
    <w:rsid w:val="00ED029D"/>
    <w:rsid w:val="00ED0423"/>
    <w:rsid w:val="00ED0C00"/>
    <w:rsid w:val="00ED1C68"/>
    <w:rsid w:val="00ED205B"/>
    <w:rsid w:val="00ED28D3"/>
    <w:rsid w:val="00ED3FC5"/>
    <w:rsid w:val="00ED48BD"/>
    <w:rsid w:val="00ED636F"/>
    <w:rsid w:val="00ED70DC"/>
    <w:rsid w:val="00ED7EF1"/>
    <w:rsid w:val="00EE079A"/>
    <w:rsid w:val="00EE1469"/>
    <w:rsid w:val="00EE2E3F"/>
    <w:rsid w:val="00EE3266"/>
    <w:rsid w:val="00EE583C"/>
    <w:rsid w:val="00EE5953"/>
    <w:rsid w:val="00EE6DEA"/>
    <w:rsid w:val="00EE7CF4"/>
    <w:rsid w:val="00EF10FD"/>
    <w:rsid w:val="00EF3D20"/>
    <w:rsid w:val="00EF46FC"/>
    <w:rsid w:val="00EF4C23"/>
    <w:rsid w:val="00EF5212"/>
    <w:rsid w:val="00EF5D22"/>
    <w:rsid w:val="00EF6230"/>
    <w:rsid w:val="00EF79DA"/>
    <w:rsid w:val="00EF7C17"/>
    <w:rsid w:val="00F03C37"/>
    <w:rsid w:val="00F048DA"/>
    <w:rsid w:val="00F049F6"/>
    <w:rsid w:val="00F052FB"/>
    <w:rsid w:val="00F0714F"/>
    <w:rsid w:val="00F128EF"/>
    <w:rsid w:val="00F13046"/>
    <w:rsid w:val="00F14145"/>
    <w:rsid w:val="00F15653"/>
    <w:rsid w:val="00F1749C"/>
    <w:rsid w:val="00F21131"/>
    <w:rsid w:val="00F222ED"/>
    <w:rsid w:val="00F24938"/>
    <w:rsid w:val="00F2585C"/>
    <w:rsid w:val="00F267CA"/>
    <w:rsid w:val="00F2682F"/>
    <w:rsid w:val="00F2717B"/>
    <w:rsid w:val="00F30DE0"/>
    <w:rsid w:val="00F31C06"/>
    <w:rsid w:val="00F32C9C"/>
    <w:rsid w:val="00F33749"/>
    <w:rsid w:val="00F33B70"/>
    <w:rsid w:val="00F354D1"/>
    <w:rsid w:val="00F357B5"/>
    <w:rsid w:val="00F35B82"/>
    <w:rsid w:val="00F36B4C"/>
    <w:rsid w:val="00F36B63"/>
    <w:rsid w:val="00F37657"/>
    <w:rsid w:val="00F37B9C"/>
    <w:rsid w:val="00F427B9"/>
    <w:rsid w:val="00F448D6"/>
    <w:rsid w:val="00F45D50"/>
    <w:rsid w:val="00F469D3"/>
    <w:rsid w:val="00F4726B"/>
    <w:rsid w:val="00F47871"/>
    <w:rsid w:val="00F51CB9"/>
    <w:rsid w:val="00F51DC8"/>
    <w:rsid w:val="00F5274F"/>
    <w:rsid w:val="00F53AD0"/>
    <w:rsid w:val="00F55111"/>
    <w:rsid w:val="00F5602C"/>
    <w:rsid w:val="00F56334"/>
    <w:rsid w:val="00F60CDB"/>
    <w:rsid w:val="00F61696"/>
    <w:rsid w:val="00F62182"/>
    <w:rsid w:val="00F6258A"/>
    <w:rsid w:val="00F62C04"/>
    <w:rsid w:val="00F63108"/>
    <w:rsid w:val="00F65052"/>
    <w:rsid w:val="00F67590"/>
    <w:rsid w:val="00F70BDD"/>
    <w:rsid w:val="00F71A78"/>
    <w:rsid w:val="00F73957"/>
    <w:rsid w:val="00F74255"/>
    <w:rsid w:val="00F74729"/>
    <w:rsid w:val="00F75995"/>
    <w:rsid w:val="00F764AD"/>
    <w:rsid w:val="00F7752F"/>
    <w:rsid w:val="00F8221C"/>
    <w:rsid w:val="00F83211"/>
    <w:rsid w:val="00F8322F"/>
    <w:rsid w:val="00F83BFB"/>
    <w:rsid w:val="00F84D25"/>
    <w:rsid w:val="00F84D8D"/>
    <w:rsid w:val="00F865E7"/>
    <w:rsid w:val="00F9102C"/>
    <w:rsid w:val="00F921E0"/>
    <w:rsid w:val="00F92D8D"/>
    <w:rsid w:val="00F9310E"/>
    <w:rsid w:val="00F942A9"/>
    <w:rsid w:val="00F96930"/>
    <w:rsid w:val="00F96E8B"/>
    <w:rsid w:val="00F975A4"/>
    <w:rsid w:val="00F978E4"/>
    <w:rsid w:val="00FA2ACC"/>
    <w:rsid w:val="00FA50EE"/>
    <w:rsid w:val="00FA6839"/>
    <w:rsid w:val="00FA69DA"/>
    <w:rsid w:val="00FA6C7F"/>
    <w:rsid w:val="00FA6E96"/>
    <w:rsid w:val="00FA7C89"/>
    <w:rsid w:val="00FB03DB"/>
    <w:rsid w:val="00FB19A7"/>
    <w:rsid w:val="00FB2309"/>
    <w:rsid w:val="00FB322E"/>
    <w:rsid w:val="00FB5983"/>
    <w:rsid w:val="00FB6CB5"/>
    <w:rsid w:val="00FB7093"/>
    <w:rsid w:val="00FB7246"/>
    <w:rsid w:val="00FC00E1"/>
    <w:rsid w:val="00FC02AB"/>
    <w:rsid w:val="00FC0909"/>
    <w:rsid w:val="00FC0D82"/>
    <w:rsid w:val="00FC20C6"/>
    <w:rsid w:val="00FC21C0"/>
    <w:rsid w:val="00FC55C5"/>
    <w:rsid w:val="00FC6A0E"/>
    <w:rsid w:val="00FC6A9F"/>
    <w:rsid w:val="00FC70F4"/>
    <w:rsid w:val="00FD0B65"/>
    <w:rsid w:val="00FD1C8D"/>
    <w:rsid w:val="00FD2411"/>
    <w:rsid w:val="00FD2C4F"/>
    <w:rsid w:val="00FD2F1D"/>
    <w:rsid w:val="00FD49A5"/>
    <w:rsid w:val="00FD5241"/>
    <w:rsid w:val="00FD53EA"/>
    <w:rsid w:val="00FD6736"/>
    <w:rsid w:val="00FD69B3"/>
    <w:rsid w:val="00FD6CF7"/>
    <w:rsid w:val="00FE050F"/>
    <w:rsid w:val="00FE2140"/>
    <w:rsid w:val="00FE21A3"/>
    <w:rsid w:val="00FE2641"/>
    <w:rsid w:val="00FE3B33"/>
    <w:rsid w:val="00FE42F0"/>
    <w:rsid w:val="00FE5205"/>
    <w:rsid w:val="00FE544D"/>
    <w:rsid w:val="00FE54D0"/>
    <w:rsid w:val="00FE594D"/>
    <w:rsid w:val="00FE6005"/>
    <w:rsid w:val="00FE683A"/>
    <w:rsid w:val="00FE6F43"/>
    <w:rsid w:val="00FE70BA"/>
    <w:rsid w:val="00FF0779"/>
    <w:rsid w:val="00FF2148"/>
    <w:rsid w:val="00FF3CBF"/>
    <w:rsid w:val="00FF3EF5"/>
    <w:rsid w:val="00FF4C3A"/>
    <w:rsid w:val="00FF5652"/>
    <w:rsid w:val="00FF5E53"/>
    <w:rsid w:val="00FF620A"/>
    <w:rsid w:val="00FF6C19"/>
    <w:rsid w:val="00FF72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F33749"/>
    <w:pPr>
      <w:keepNext/>
      <w:numPr>
        <w:ilvl w:val="2"/>
        <w:numId w:val="19"/>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1B0F9E"/>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basedOn w:val="a1"/>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1B0F9E"/>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paragraph" w:styleId="21">
    <w:name w:val="toc 2"/>
    <w:basedOn w:val="a"/>
    <w:next w:val="a"/>
    <w:autoRedefine/>
    <w:semiHidden/>
    <w:unhideWhenUsed/>
    <w:rsid w:val="00380B7C"/>
    <w:pPr>
      <w:ind w:leftChars="200" w:left="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F33749"/>
    <w:pPr>
      <w:keepNext/>
      <w:numPr>
        <w:ilvl w:val="2"/>
        <w:numId w:val="19"/>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1B0F9E"/>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basedOn w:val="a1"/>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1B0F9E"/>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paragraph" w:styleId="21">
    <w:name w:val="toc 2"/>
    <w:basedOn w:val="a"/>
    <w:next w:val="a"/>
    <w:autoRedefine/>
    <w:semiHidden/>
    <w:unhideWhenUsed/>
    <w:rsid w:val="00380B7C"/>
    <w:pPr>
      <w:ind w:leftChars="200"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1319616">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61129590">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383141983">
      <w:bodyDiv w:val="1"/>
      <w:marLeft w:val="0"/>
      <w:marRight w:val="0"/>
      <w:marTop w:val="0"/>
      <w:marBottom w:val="0"/>
      <w:divBdr>
        <w:top w:val="none" w:sz="0" w:space="0" w:color="auto"/>
        <w:left w:val="none" w:sz="0" w:space="0" w:color="auto"/>
        <w:bottom w:val="none" w:sz="0" w:space="0" w:color="auto"/>
        <w:right w:val="none" w:sz="0" w:space="0" w:color="auto"/>
      </w:divBdr>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09012634">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22379713">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5082830">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84573223">
          <w:marLeft w:val="1166"/>
          <w:marRight w:val="0"/>
          <w:marTop w:val="0"/>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29896205">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2388420">
      <w:bodyDiv w:val="1"/>
      <w:marLeft w:val="0"/>
      <w:marRight w:val="0"/>
      <w:marTop w:val="0"/>
      <w:marBottom w:val="0"/>
      <w:divBdr>
        <w:top w:val="none" w:sz="0" w:space="0" w:color="auto"/>
        <w:left w:val="none" w:sz="0" w:space="0" w:color="auto"/>
        <w:bottom w:val="none" w:sz="0" w:space="0" w:color="auto"/>
        <w:right w:val="none" w:sz="0" w:space="0" w:color="auto"/>
      </w:divBdr>
      <w:divsChild>
        <w:div w:id="336159072">
          <w:marLeft w:val="1080"/>
          <w:marRight w:val="0"/>
          <w:marTop w:val="60"/>
          <w:marBottom w:val="60"/>
          <w:divBdr>
            <w:top w:val="none" w:sz="0" w:space="0" w:color="auto"/>
            <w:left w:val="none" w:sz="0" w:space="0" w:color="auto"/>
            <w:bottom w:val="none" w:sz="0" w:space="0" w:color="auto"/>
            <w:right w:val="none" w:sz="0" w:space="0" w:color="auto"/>
          </w:divBdr>
        </w:div>
        <w:div w:id="310715169">
          <w:marLeft w:val="1800"/>
          <w:marRight w:val="0"/>
          <w:marTop w:val="60"/>
          <w:marBottom w:val="60"/>
          <w:divBdr>
            <w:top w:val="none" w:sz="0" w:space="0" w:color="auto"/>
            <w:left w:val="none" w:sz="0" w:space="0" w:color="auto"/>
            <w:bottom w:val="none" w:sz="0" w:space="0" w:color="auto"/>
            <w:right w:val="none" w:sz="0" w:space="0" w:color="auto"/>
          </w:divBdr>
        </w:div>
        <w:div w:id="55202935">
          <w:marLeft w:val="1800"/>
          <w:marRight w:val="0"/>
          <w:marTop w:val="60"/>
          <w:marBottom w:val="60"/>
          <w:divBdr>
            <w:top w:val="none" w:sz="0" w:space="0" w:color="auto"/>
            <w:left w:val="none" w:sz="0" w:space="0" w:color="auto"/>
            <w:bottom w:val="none" w:sz="0" w:space="0" w:color="auto"/>
            <w:right w:val="none" w:sz="0" w:space="0" w:color="auto"/>
          </w:divBdr>
        </w:div>
        <w:div w:id="1650329866">
          <w:marLeft w:val="1800"/>
          <w:marRight w:val="0"/>
          <w:marTop w:val="60"/>
          <w:marBottom w:val="60"/>
          <w:divBdr>
            <w:top w:val="none" w:sz="0" w:space="0" w:color="auto"/>
            <w:left w:val="none" w:sz="0" w:space="0" w:color="auto"/>
            <w:bottom w:val="none" w:sz="0" w:space="0" w:color="auto"/>
            <w:right w:val="none" w:sz="0" w:space="0" w:color="auto"/>
          </w:divBdr>
        </w:div>
        <w:div w:id="1689061078">
          <w:marLeft w:val="1080"/>
          <w:marRight w:val="0"/>
          <w:marTop w:val="60"/>
          <w:marBottom w:val="60"/>
          <w:divBdr>
            <w:top w:val="none" w:sz="0" w:space="0" w:color="auto"/>
            <w:left w:val="none" w:sz="0" w:space="0" w:color="auto"/>
            <w:bottom w:val="none" w:sz="0" w:space="0" w:color="auto"/>
            <w:right w:val="none" w:sz="0" w:space="0" w:color="auto"/>
          </w:divBdr>
        </w:div>
        <w:div w:id="946422119">
          <w:marLeft w:val="1800"/>
          <w:marRight w:val="0"/>
          <w:marTop w:val="60"/>
          <w:marBottom w:val="60"/>
          <w:divBdr>
            <w:top w:val="none" w:sz="0" w:space="0" w:color="auto"/>
            <w:left w:val="none" w:sz="0" w:space="0" w:color="auto"/>
            <w:bottom w:val="none" w:sz="0" w:space="0" w:color="auto"/>
            <w:right w:val="none" w:sz="0" w:space="0" w:color="auto"/>
          </w:divBdr>
        </w:div>
        <w:div w:id="1328174874">
          <w:marLeft w:val="1800"/>
          <w:marRight w:val="0"/>
          <w:marTop w:val="60"/>
          <w:marBottom w:val="60"/>
          <w:divBdr>
            <w:top w:val="none" w:sz="0" w:space="0" w:color="auto"/>
            <w:left w:val="none" w:sz="0" w:space="0" w:color="auto"/>
            <w:bottom w:val="none" w:sz="0" w:space="0" w:color="auto"/>
            <w:right w:val="none" w:sz="0" w:space="0" w:color="auto"/>
          </w:divBdr>
        </w:div>
        <w:div w:id="1452089401">
          <w:marLeft w:val="1800"/>
          <w:marRight w:val="0"/>
          <w:marTop w:val="60"/>
          <w:marBottom w:val="60"/>
          <w:divBdr>
            <w:top w:val="none" w:sz="0" w:space="0" w:color="auto"/>
            <w:left w:val="none" w:sz="0" w:space="0" w:color="auto"/>
            <w:bottom w:val="none" w:sz="0" w:space="0" w:color="auto"/>
            <w:right w:val="none" w:sz="0" w:space="0" w:color="auto"/>
          </w:divBdr>
        </w:div>
      </w:divsChild>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2096439376">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9515242">
      <w:bodyDiv w:val="1"/>
      <w:marLeft w:val="0"/>
      <w:marRight w:val="0"/>
      <w:marTop w:val="0"/>
      <w:marBottom w:val="0"/>
      <w:divBdr>
        <w:top w:val="none" w:sz="0" w:space="0" w:color="auto"/>
        <w:left w:val="none" w:sz="0" w:space="0" w:color="auto"/>
        <w:bottom w:val="none" w:sz="0" w:space="0" w:color="auto"/>
        <w:right w:val="none" w:sz="0" w:space="0" w:color="auto"/>
      </w:divBdr>
      <w:divsChild>
        <w:div w:id="1978563777">
          <w:marLeft w:val="1800"/>
          <w:marRight w:val="0"/>
          <w:marTop w:val="60"/>
          <w:marBottom w:val="6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37297276">
      <w:bodyDiv w:val="1"/>
      <w:marLeft w:val="0"/>
      <w:marRight w:val="0"/>
      <w:marTop w:val="0"/>
      <w:marBottom w:val="0"/>
      <w:divBdr>
        <w:top w:val="none" w:sz="0" w:space="0" w:color="auto"/>
        <w:left w:val="none" w:sz="0" w:space="0" w:color="auto"/>
        <w:bottom w:val="none" w:sz="0" w:space="0" w:color="auto"/>
        <w:right w:val="none" w:sz="0" w:space="0" w:color="auto"/>
      </w:divBdr>
    </w:div>
    <w:div w:id="942035731">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6354950">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7795387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93821581">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29640800">
      <w:bodyDiv w:val="1"/>
      <w:marLeft w:val="0"/>
      <w:marRight w:val="0"/>
      <w:marTop w:val="0"/>
      <w:marBottom w:val="0"/>
      <w:divBdr>
        <w:top w:val="none" w:sz="0" w:space="0" w:color="auto"/>
        <w:left w:val="none" w:sz="0" w:space="0" w:color="auto"/>
        <w:bottom w:val="none" w:sz="0" w:space="0" w:color="auto"/>
        <w:right w:val="none" w:sz="0" w:space="0" w:color="auto"/>
      </w:divBdr>
      <w:divsChild>
        <w:div w:id="1803767125">
          <w:marLeft w:val="1080"/>
          <w:marRight w:val="0"/>
          <w:marTop w:val="60"/>
          <w:marBottom w:val="60"/>
          <w:divBdr>
            <w:top w:val="none" w:sz="0" w:space="0" w:color="auto"/>
            <w:left w:val="none" w:sz="0" w:space="0" w:color="auto"/>
            <w:bottom w:val="none" w:sz="0" w:space="0" w:color="auto"/>
            <w:right w:val="none" w:sz="0" w:space="0" w:color="auto"/>
          </w:divBdr>
        </w:div>
      </w:divsChild>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77203679">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136799791">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107817296">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45627567">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27754424">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83678917">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26"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7"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333C95-53AA-4D88-9D7F-FBC978784A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4</Pages>
  <Words>1524</Words>
  <Characters>8689</Characters>
  <Application>Microsoft Office Word</Application>
  <DocSecurity>0</DocSecurity>
  <PresentationFormat/>
  <Lines>72</Lines>
  <Paragraphs>20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10193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12</cp:revision>
  <dcterms:created xsi:type="dcterms:W3CDTF">2024-04-02T09:08:00Z</dcterms:created>
  <dcterms:modified xsi:type="dcterms:W3CDTF">2024-04-05T08:27:00Z</dcterms:modified>
</cp:coreProperties>
</file>